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E146" w14:textId="77777777" w:rsidR="002F3313" w:rsidRDefault="002F3313" w:rsidP="002F3313">
      <w:pPr>
        <w:pStyle w:val="NormalWeb"/>
        <w:jc w:val="center"/>
      </w:pPr>
      <w:r>
        <w:rPr>
          <w:noProof/>
        </w:rPr>
        <w:drawing>
          <wp:inline distT="0" distB="0" distL="0" distR="0" wp14:anchorId="30D82EA5" wp14:editId="5FA8881C">
            <wp:extent cx="1653540" cy="1653540"/>
            <wp:effectExtent l="0" t="0" r="3810" b="3810"/>
            <wp:docPr id="2"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agram&#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3540" cy="1653540"/>
                    </a:xfrm>
                    <a:prstGeom prst="rect">
                      <a:avLst/>
                    </a:prstGeom>
                    <a:noFill/>
                    <a:ln>
                      <a:noFill/>
                    </a:ln>
                  </pic:spPr>
                </pic:pic>
              </a:graphicData>
            </a:graphic>
          </wp:inline>
        </w:drawing>
      </w:r>
    </w:p>
    <w:p w14:paraId="315AF014" w14:textId="5F768702" w:rsidR="00482D98" w:rsidRPr="00DE273D" w:rsidRDefault="00482D98" w:rsidP="00EE7E67">
      <w:pPr>
        <w:spacing w:after="0" w:line="240" w:lineRule="auto"/>
        <w:rPr>
          <w:b/>
          <w:bCs/>
          <w:i/>
          <w:iCs/>
          <w:sz w:val="32"/>
          <w:szCs w:val="32"/>
        </w:rPr>
      </w:pPr>
      <w:r w:rsidRPr="00DE273D">
        <w:rPr>
          <w:b/>
          <w:bCs/>
          <w:i/>
          <w:iCs/>
          <w:sz w:val="32"/>
          <w:szCs w:val="32"/>
        </w:rPr>
        <w:t>A Search Is Underway For A New Police Chief</w:t>
      </w:r>
      <w:r w:rsidR="00BF07DD" w:rsidRPr="00DE273D">
        <w:rPr>
          <w:b/>
          <w:bCs/>
          <w:i/>
          <w:iCs/>
          <w:sz w:val="32"/>
          <w:szCs w:val="32"/>
        </w:rPr>
        <w:t>.</w:t>
      </w:r>
    </w:p>
    <w:p w14:paraId="6EED8180" w14:textId="77777777" w:rsidR="00BF07DD" w:rsidRDefault="00BF07DD" w:rsidP="00EE7E67">
      <w:pPr>
        <w:spacing w:after="0" w:line="240" w:lineRule="auto"/>
        <w:rPr>
          <w:b/>
          <w:bCs/>
        </w:rPr>
      </w:pPr>
    </w:p>
    <w:p w14:paraId="2EC3E697" w14:textId="4E70B84A" w:rsidR="00BF07DD" w:rsidRPr="00EE7E67" w:rsidRDefault="00BF07DD" w:rsidP="00BF07DD">
      <w:pPr>
        <w:spacing w:after="0"/>
        <w:jc w:val="center"/>
        <w:rPr>
          <w:b/>
          <w:bCs/>
          <w:sz w:val="40"/>
          <w:szCs w:val="40"/>
        </w:rPr>
      </w:pPr>
      <w:r w:rsidRPr="00EE7E67">
        <w:rPr>
          <w:b/>
          <w:bCs/>
          <w:sz w:val="40"/>
          <w:szCs w:val="40"/>
        </w:rPr>
        <w:t>City of New Bedford, Massachusetts</w:t>
      </w:r>
    </w:p>
    <w:p w14:paraId="3DE13F82" w14:textId="77777777" w:rsidR="00482D98" w:rsidRDefault="00482D98" w:rsidP="00967413">
      <w:pPr>
        <w:spacing w:after="0"/>
        <w:rPr>
          <w:b/>
          <w:bCs/>
        </w:rPr>
      </w:pPr>
    </w:p>
    <w:p w14:paraId="347D678D" w14:textId="079C6C8E" w:rsidR="00967413" w:rsidRPr="008C7D7E" w:rsidRDefault="00967413" w:rsidP="004D008D">
      <w:pPr>
        <w:spacing w:after="0"/>
      </w:pPr>
      <w:r w:rsidRPr="000D2E76">
        <w:rPr>
          <w:b/>
          <w:bCs/>
        </w:rPr>
        <w:t>The Opportunity</w:t>
      </w:r>
    </w:p>
    <w:p w14:paraId="7CA86D1A" w14:textId="59BD982B" w:rsidR="008C7D7E" w:rsidRPr="008C7D7E" w:rsidRDefault="008C7D7E" w:rsidP="00482D98">
      <w:pPr>
        <w:pStyle w:val="NormalWeb"/>
        <w:spacing w:before="0" w:beforeAutospacing="0" w:after="0" w:afterAutospacing="0"/>
        <w:jc w:val="both"/>
        <w:rPr>
          <w:rFonts w:asciiTheme="minorHAnsi" w:hAnsiTheme="minorHAnsi" w:cs="Segoe UI"/>
          <w:color w:val="000000"/>
        </w:rPr>
      </w:pPr>
      <w:r w:rsidRPr="008C7D7E">
        <w:rPr>
          <w:rStyle w:val="normaltextrun"/>
          <w:rFonts w:asciiTheme="minorHAnsi" w:eastAsiaTheme="majorEastAsia" w:hAnsiTheme="minorHAnsi" w:cs="Segoe UI"/>
          <w:color w:val="000000"/>
        </w:rPr>
        <w:t xml:space="preserve">The City of New Bedford is seeking a highly qualified and experienced law enforcement professional to be its next </w:t>
      </w:r>
      <w:r w:rsidRPr="0059524D">
        <w:rPr>
          <w:rStyle w:val="normaltextrun"/>
          <w:rFonts w:asciiTheme="minorHAnsi" w:eastAsiaTheme="majorEastAsia" w:hAnsiTheme="minorHAnsi" w:cs="Segoe UI"/>
          <w:color w:val="000000"/>
        </w:rPr>
        <w:t>Chief of Police</w:t>
      </w:r>
      <w:r w:rsidRPr="008C7D7E">
        <w:rPr>
          <w:rStyle w:val="normaltextrun"/>
          <w:rFonts w:asciiTheme="minorHAnsi" w:eastAsiaTheme="majorEastAsia" w:hAnsiTheme="minorHAnsi" w:cs="Segoe UI"/>
          <w:color w:val="000000"/>
        </w:rPr>
        <w:t>.</w:t>
      </w:r>
      <w:r w:rsidR="007C2C1D">
        <w:rPr>
          <w:rStyle w:val="normaltextrun"/>
          <w:rFonts w:asciiTheme="minorHAnsi" w:eastAsiaTheme="majorEastAsia" w:hAnsiTheme="minorHAnsi" w:cs="Segoe UI"/>
          <w:color w:val="000000"/>
        </w:rPr>
        <w:t xml:space="preserve"> </w:t>
      </w:r>
      <w:r w:rsidRPr="008C7D7E">
        <w:rPr>
          <w:rStyle w:val="normaltextrun"/>
          <w:rFonts w:asciiTheme="minorHAnsi" w:eastAsiaTheme="majorEastAsia" w:hAnsiTheme="minorHAnsi" w:cs="Segoe UI"/>
          <w:color w:val="000000"/>
        </w:rPr>
        <w:t xml:space="preserve"> Prospective applicants must be committed to professional, ethical, and accountable policing while proficiently implementing contemporary policing principles and best practices.</w:t>
      </w:r>
      <w:r w:rsidR="000F7118">
        <w:rPr>
          <w:rStyle w:val="normaltextrun"/>
          <w:rFonts w:asciiTheme="minorHAnsi" w:eastAsiaTheme="majorEastAsia" w:hAnsiTheme="minorHAnsi" w:cs="Segoe UI"/>
          <w:color w:val="000000"/>
        </w:rPr>
        <w:t xml:space="preserve">  </w:t>
      </w:r>
    </w:p>
    <w:p w14:paraId="7C0EA5C1" w14:textId="440AE889" w:rsidR="00A3313D" w:rsidRPr="008C7D7E" w:rsidRDefault="00A3313D" w:rsidP="008C7D7E">
      <w:pPr>
        <w:spacing w:after="0" w:line="240" w:lineRule="auto"/>
      </w:pPr>
    </w:p>
    <w:p w14:paraId="166FB949" w14:textId="34416970" w:rsidR="00BF07DD" w:rsidRPr="004D008D" w:rsidRDefault="00967413" w:rsidP="00967413">
      <w:pPr>
        <w:spacing w:after="0"/>
        <w:rPr>
          <w:b/>
          <w:bCs/>
        </w:rPr>
      </w:pPr>
      <w:r w:rsidRPr="000D2E76">
        <w:rPr>
          <w:b/>
          <w:bCs/>
        </w:rPr>
        <w:t xml:space="preserve">The </w:t>
      </w:r>
      <w:proofErr w:type="gramStart"/>
      <w:r w:rsidRPr="000D2E76">
        <w:rPr>
          <w:b/>
          <w:bCs/>
        </w:rPr>
        <w:t>C</w:t>
      </w:r>
      <w:r w:rsidR="003D09E6" w:rsidRPr="000D2E76">
        <w:rPr>
          <w:b/>
          <w:bCs/>
        </w:rPr>
        <w:t>ity</w:t>
      </w:r>
      <w:proofErr w:type="gramEnd"/>
    </w:p>
    <w:p w14:paraId="77436B74" w14:textId="293EC2EA" w:rsidR="00476A2E" w:rsidRDefault="00F27A6E" w:rsidP="00EE4FA1">
      <w:pPr>
        <w:spacing w:after="0" w:line="240" w:lineRule="auto"/>
        <w:jc w:val="both"/>
        <w:rPr>
          <w:rFonts w:eastAsia="Times New Roman" w:cs="Times New Roman"/>
          <w:shd w:val="clear" w:color="auto" w:fill="FFFFFF"/>
        </w:rPr>
      </w:pPr>
      <w:r w:rsidRPr="000D2E76">
        <w:rPr>
          <w:rFonts w:eastAsia="Times New Roman" w:cs="Times New Roman"/>
          <w:shd w:val="clear" w:color="auto" w:fill="FFFFFF"/>
        </w:rPr>
        <w:t>New Bedford is a vibrant, bustling city</w:t>
      </w:r>
      <w:r w:rsidR="00476A2E">
        <w:rPr>
          <w:rFonts w:eastAsia="Times New Roman" w:cs="Times New Roman"/>
          <w:shd w:val="clear" w:color="auto" w:fill="FFFFFF"/>
        </w:rPr>
        <w:t xml:space="preserve"> of over 100,000 people.  Located on the coast of Buzzard’s Bay</w:t>
      </w:r>
      <w:r w:rsidRPr="000D2E76">
        <w:rPr>
          <w:rFonts w:eastAsia="Times New Roman" w:cs="Times New Roman"/>
          <w:shd w:val="clear" w:color="auto" w:fill="FFFFFF"/>
        </w:rPr>
        <w:t xml:space="preserve">, </w:t>
      </w:r>
      <w:r w:rsidR="00476A2E">
        <w:rPr>
          <w:rFonts w:eastAsia="Times New Roman" w:cs="Times New Roman"/>
          <w:shd w:val="clear" w:color="auto" w:fill="FFFFFF"/>
        </w:rPr>
        <w:t xml:space="preserve">the city is the economic and cultural center of Southeastern Massachusetts.  New Bedford is widely </w:t>
      </w:r>
      <w:r w:rsidR="00476A2E" w:rsidRPr="000D2E76">
        <w:rPr>
          <w:rFonts w:eastAsia="Times New Roman" w:cs="Times New Roman"/>
          <w:shd w:val="clear" w:color="auto" w:fill="FFFFFF"/>
        </w:rPr>
        <w:t xml:space="preserve">recognized for its vibrant </w:t>
      </w:r>
      <w:r w:rsidR="0059524D">
        <w:rPr>
          <w:rFonts w:eastAsia="Times New Roman" w:cs="Times New Roman"/>
          <w:shd w:val="clear" w:color="auto" w:fill="FFFFFF"/>
        </w:rPr>
        <w:t>H</w:t>
      </w:r>
      <w:r w:rsidR="00476A2E" w:rsidRPr="000D2E76">
        <w:rPr>
          <w:rFonts w:eastAsia="Times New Roman" w:cs="Times New Roman"/>
          <w:shd w:val="clear" w:color="auto" w:fill="FFFFFF"/>
        </w:rPr>
        <w:t xml:space="preserve">istoric </w:t>
      </w:r>
      <w:r w:rsidR="0059524D">
        <w:rPr>
          <w:rFonts w:eastAsia="Times New Roman" w:cs="Times New Roman"/>
          <w:shd w:val="clear" w:color="auto" w:fill="FFFFFF"/>
        </w:rPr>
        <w:t>D</w:t>
      </w:r>
      <w:r w:rsidR="00476A2E" w:rsidRPr="000D2E76">
        <w:rPr>
          <w:rFonts w:eastAsia="Times New Roman" w:cs="Times New Roman"/>
          <w:shd w:val="clear" w:color="auto" w:fill="FFFFFF"/>
        </w:rPr>
        <w:t>istrict and national park, renowned arts and cultural institutions, a</w:t>
      </w:r>
      <w:r w:rsidR="00476A2E">
        <w:rPr>
          <w:rFonts w:eastAsia="Times New Roman" w:cs="Times New Roman"/>
          <w:shd w:val="clear" w:color="auto" w:fill="FFFFFF"/>
        </w:rPr>
        <w:t xml:space="preserve"> </w:t>
      </w:r>
      <w:r w:rsidR="00476A2E" w:rsidRPr="000D2E76">
        <w:rPr>
          <w:rFonts w:eastAsia="Times New Roman" w:cs="Times New Roman"/>
          <w:shd w:val="clear" w:color="auto" w:fill="FFFFFF"/>
        </w:rPr>
        <w:t>regional airport, public beaches, historic architecture, walkable neighborhoods, and a hard-working and culturally diverse citizenry.</w:t>
      </w:r>
    </w:p>
    <w:p w14:paraId="298D687B" w14:textId="77777777" w:rsidR="00476A2E" w:rsidRDefault="00476A2E" w:rsidP="00EE4FA1">
      <w:pPr>
        <w:spacing w:after="0" w:line="240" w:lineRule="auto"/>
        <w:jc w:val="both"/>
        <w:rPr>
          <w:rFonts w:eastAsia="Times New Roman" w:cs="Times New Roman"/>
          <w:shd w:val="clear" w:color="auto" w:fill="FFFFFF"/>
        </w:rPr>
      </w:pPr>
    </w:p>
    <w:p w14:paraId="11D0F525" w14:textId="36658D80" w:rsidR="00EE4FA1" w:rsidRPr="000D2E76" w:rsidRDefault="00714233" w:rsidP="00EE4FA1">
      <w:pPr>
        <w:spacing w:after="0" w:line="240" w:lineRule="auto"/>
        <w:jc w:val="both"/>
        <w:rPr>
          <w:rFonts w:eastAsia="Times New Roman" w:cs="Times New Roman"/>
          <w:shd w:val="clear" w:color="auto" w:fill="FFFFFF"/>
        </w:rPr>
      </w:pPr>
      <w:r w:rsidRPr="000D2E76">
        <w:rPr>
          <w:rFonts w:eastAsia="Times New Roman" w:cs="Times New Roman"/>
          <w:shd w:val="clear" w:color="auto" w:fill="FFFFFF"/>
        </w:rPr>
        <w:t>T</w:t>
      </w:r>
      <w:r w:rsidR="00471745" w:rsidRPr="000D2E76">
        <w:rPr>
          <w:rFonts w:eastAsia="Times New Roman" w:cs="Times New Roman"/>
          <w:shd w:val="clear" w:color="auto" w:fill="FFFFFF"/>
        </w:rPr>
        <w:t xml:space="preserve">he world’s most famous whaling-era seaport, </w:t>
      </w:r>
      <w:r w:rsidRPr="000D2E76">
        <w:rPr>
          <w:rFonts w:eastAsia="Times New Roman" w:cs="Times New Roman"/>
          <w:shd w:val="clear" w:color="auto" w:fill="FFFFFF"/>
        </w:rPr>
        <w:t xml:space="preserve">today </w:t>
      </w:r>
      <w:r w:rsidR="00EE4FA1" w:rsidRPr="000D2E76">
        <w:rPr>
          <w:rFonts w:eastAsia="Times New Roman" w:cs="Times New Roman"/>
          <w:shd w:val="clear" w:color="auto" w:fill="FFFFFF"/>
        </w:rPr>
        <w:t xml:space="preserve">the city is </w:t>
      </w:r>
      <w:r w:rsidR="00471745" w:rsidRPr="000D2E76">
        <w:rPr>
          <w:rFonts w:eastAsia="Times New Roman" w:cs="Times New Roman"/>
          <w:shd w:val="clear" w:color="auto" w:fill="FFFFFF"/>
        </w:rPr>
        <w:t xml:space="preserve">the nation’s </w:t>
      </w:r>
      <w:r w:rsidR="00D93EAC" w:rsidRPr="000D2E76">
        <w:rPr>
          <w:rFonts w:eastAsia="Times New Roman" w:cs="Times New Roman"/>
          <w:shd w:val="clear" w:color="auto" w:fill="FFFFFF"/>
        </w:rPr>
        <w:t>top-grossing</w:t>
      </w:r>
      <w:r w:rsidR="00471745" w:rsidRPr="000D2E76">
        <w:rPr>
          <w:rFonts w:eastAsia="Times New Roman" w:cs="Times New Roman"/>
          <w:shd w:val="clear" w:color="auto" w:fill="FFFFFF"/>
        </w:rPr>
        <w:t xml:space="preserve"> commercial fishing port and </w:t>
      </w:r>
      <w:r w:rsidR="00664EF8">
        <w:rPr>
          <w:rFonts w:eastAsia="Times New Roman" w:cs="Times New Roman"/>
          <w:shd w:val="clear" w:color="auto" w:fill="FFFFFF"/>
        </w:rPr>
        <w:t xml:space="preserve">a </w:t>
      </w:r>
      <w:r w:rsidR="00471745" w:rsidRPr="000D2E76">
        <w:rPr>
          <w:rFonts w:eastAsia="Times New Roman" w:cs="Times New Roman"/>
          <w:shd w:val="clear" w:color="auto" w:fill="FFFFFF"/>
        </w:rPr>
        <w:t xml:space="preserve">center </w:t>
      </w:r>
      <w:r w:rsidR="000762B4" w:rsidRPr="000D2E76">
        <w:rPr>
          <w:rFonts w:eastAsia="Times New Roman" w:cs="Times New Roman"/>
          <w:shd w:val="clear" w:color="auto" w:fill="FFFFFF"/>
        </w:rPr>
        <w:t>of maritime innovation, science, and technology.</w:t>
      </w:r>
    </w:p>
    <w:p w14:paraId="5A1D11C5" w14:textId="7624395C" w:rsidR="002158B9" w:rsidRPr="000D2E76" w:rsidRDefault="00664EF8" w:rsidP="00476A2E">
      <w:pPr>
        <w:spacing w:after="0" w:line="240" w:lineRule="auto"/>
        <w:jc w:val="both"/>
        <w:rPr>
          <w:rFonts w:eastAsia="Times New Roman" w:cs="Times New Roman"/>
          <w:shd w:val="clear" w:color="auto" w:fill="FFFFFF"/>
        </w:rPr>
      </w:pPr>
      <w:r>
        <w:rPr>
          <w:rFonts w:eastAsia="Times New Roman" w:cs="Times New Roman"/>
          <w:shd w:val="clear" w:color="auto" w:fill="FFFFFF"/>
        </w:rPr>
        <w:t xml:space="preserve">The Port of New Bedford </w:t>
      </w:r>
      <w:r w:rsidR="00476A2E">
        <w:rPr>
          <w:rFonts w:eastAsia="Times New Roman" w:cs="Times New Roman"/>
          <w:shd w:val="clear" w:color="auto" w:fill="FFFFFF"/>
        </w:rPr>
        <w:t>supports nearly</w:t>
      </w:r>
      <w:r w:rsidR="0044055A" w:rsidRPr="000D2E76">
        <w:rPr>
          <w:rFonts w:eastAsia="Times New Roman" w:cs="Times New Roman"/>
          <w:shd w:val="clear" w:color="auto" w:fill="FFFFFF"/>
        </w:rPr>
        <w:t xml:space="preserve"> </w:t>
      </w:r>
      <w:r w:rsidR="00476A2E">
        <w:rPr>
          <w:rFonts w:eastAsia="Times New Roman" w:cs="Times New Roman"/>
          <w:shd w:val="clear" w:color="auto" w:fill="FFFFFF"/>
        </w:rPr>
        <w:t xml:space="preserve">seven thousand jobs and generates over </w:t>
      </w:r>
      <w:r w:rsidR="0044055A" w:rsidRPr="000D2E76">
        <w:rPr>
          <w:rFonts w:eastAsia="Times New Roman" w:cs="Times New Roman"/>
          <w:shd w:val="clear" w:color="auto" w:fill="FFFFFF"/>
        </w:rPr>
        <w:t>$11 billion in annual economic</w:t>
      </w:r>
      <w:r w:rsidR="00476A2E">
        <w:rPr>
          <w:rFonts w:eastAsia="Times New Roman" w:cs="Times New Roman"/>
          <w:shd w:val="clear" w:color="auto" w:fill="FFFFFF"/>
        </w:rPr>
        <w:t xml:space="preserve"> output.</w:t>
      </w:r>
      <w:r w:rsidR="002F3313">
        <w:rPr>
          <w:rFonts w:eastAsia="Times New Roman" w:cs="Times New Roman"/>
          <w:shd w:val="clear" w:color="auto" w:fill="FFFFFF"/>
        </w:rPr>
        <w:t xml:space="preserve"> </w:t>
      </w:r>
      <w:r w:rsidR="00476A2E">
        <w:rPr>
          <w:rFonts w:eastAsia="Times New Roman" w:cs="Times New Roman"/>
          <w:shd w:val="clear" w:color="auto" w:fill="FFFFFF"/>
        </w:rPr>
        <w:t>T</w:t>
      </w:r>
      <w:r w:rsidR="00D93EAC" w:rsidRPr="000D2E76">
        <w:rPr>
          <w:rFonts w:eastAsia="Times New Roman" w:cs="Times New Roman"/>
          <w:shd w:val="clear" w:color="auto" w:fill="FFFFFF"/>
        </w:rPr>
        <w:t xml:space="preserve">he maritime economy has grown to </w:t>
      </w:r>
      <w:r w:rsidR="00027D43" w:rsidRPr="000D2E76">
        <w:rPr>
          <w:rFonts w:eastAsia="Times New Roman" w:cs="Times New Roman"/>
          <w:shd w:val="clear" w:color="auto" w:fill="FFFFFF"/>
        </w:rPr>
        <w:t xml:space="preserve">more than </w:t>
      </w:r>
      <w:r w:rsidR="002158B9" w:rsidRPr="000D2E76">
        <w:rPr>
          <w:rFonts w:eastAsia="Times New Roman" w:cs="Times New Roman"/>
          <w:shd w:val="clear" w:color="auto" w:fill="FFFFFF"/>
        </w:rPr>
        <w:t xml:space="preserve">200 maritime-based businesses, including </w:t>
      </w:r>
      <w:r w:rsidR="00D93EAC" w:rsidRPr="000D2E76">
        <w:rPr>
          <w:rFonts w:eastAsia="Times New Roman" w:cs="Times New Roman"/>
          <w:shd w:val="clear" w:color="auto" w:fill="FFFFFF"/>
        </w:rPr>
        <w:t>a global</w:t>
      </w:r>
      <w:r w:rsidR="002158B9" w:rsidRPr="000D2E76">
        <w:rPr>
          <w:rFonts w:eastAsia="Times New Roman" w:cs="Times New Roman"/>
          <w:shd w:val="clear" w:color="auto" w:fill="FFFFFF"/>
        </w:rPr>
        <w:t xml:space="preserve"> seafood processing cluster</w:t>
      </w:r>
      <w:r w:rsidR="00D93EAC" w:rsidRPr="000D2E76">
        <w:rPr>
          <w:rFonts w:eastAsia="Times New Roman" w:cs="Times New Roman"/>
          <w:shd w:val="clear" w:color="auto" w:fill="FFFFFF"/>
        </w:rPr>
        <w:t>, a host of</w:t>
      </w:r>
      <w:r w:rsidR="00583A35" w:rsidRPr="000D2E76">
        <w:rPr>
          <w:rFonts w:eastAsia="Times New Roman" w:cs="Times New Roman"/>
          <w:shd w:val="clear" w:color="auto" w:fill="FFFFFF"/>
        </w:rPr>
        <w:t xml:space="preserve"> support</w:t>
      </w:r>
      <w:r w:rsidR="002158B9" w:rsidRPr="000D2E76">
        <w:rPr>
          <w:rFonts w:eastAsia="Times New Roman" w:cs="Times New Roman"/>
          <w:shd w:val="clear" w:color="auto" w:fill="FFFFFF"/>
        </w:rPr>
        <w:t xml:space="preserve"> enterprises serving the fishing industry, </w:t>
      </w:r>
      <w:r w:rsidR="00FD21B8">
        <w:rPr>
          <w:rFonts w:eastAsia="Times New Roman" w:cs="Times New Roman"/>
          <w:shd w:val="clear" w:color="auto" w:fill="FFFFFF"/>
        </w:rPr>
        <w:t xml:space="preserve">ferry service, </w:t>
      </w:r>
      <w:r w:rsidR="002158B9" w:rsidRPr="000D2E76">
        <w:rPr>
          <w:rFonts w:eastAsia="Times New Roman" w:cs="Times New Roman"/>
          <w:shd w:val="clear" w:color="auto" w:fill="FFFFFF"/>
        </w:rPr>
        <w:t xml:space="preserve">coastal cruise ships, freight operations, recreational boating, </w:t>
      </w:r>
      <w:r w:rsidR="00583A35" w:rsidRPr="000D2E76">
        <w:rPr>
          <w:rFonts w:eastAsia="Times New Roman" w:cs="Times New Roman"/>
          <w:shd w:val="clear" w:color="auto" w:fill="FFFFFF"/>
        </w:rPr>
        <w:t>offshore</w:t>
      </w:r>
      <w:r w:rsidR="001204A2" w:rsidRPr="000D2E76">
        <w:rPr>
          <w:rFonts w:eastAsia="Times New Roman" w:cs="Times New Roman"/>
          <w:shd w:val="clear" w:color="auto" w:fill="FFFFFF"/>
        </w:rPr>
        <w:t xml:space="preserve"> </w:t>
      </w:r>
      <w:r w:rsidR="00583A35" w:rsidRPr="000D2E76">
        <w:rPr>
          <w:rFonts w:eastAsia="Times New Roman" w:cs="Times New Roman"/>
          <w:shd w:val="clear" w:color="auto" w:fill="FFFFFF"/>
        </w:rPr>
        <w:t xml:space="preserve">wind energy </w:t>
      </w:r>
      <w:r w:rsidR="001204A2" w:rsidRPr="000D2E76">
        <w:rPr>
          <w:rFonts w:eastAsia="Times New Roman" w:cs="Times New Roman"/>
          <w:shd w:val="clear" w:color="auto" w:fill="FFFFFF"/>
        </w:rPr>
        <w:t>construction</w:t>
      </w:r>
      <w:r w:rsidR="00583A35" w:rsidRPr="000D2E76">
        <w:rPr>
          <w:rFonts w:eastAsia="Times New Roman" w:cs="Times New Roman"/>
          <w:shd w:val="clear" w:color="auto" w:fill="FFFFFF"/>
        </w:rPr>
        <w:t xml:space="preserve"> and </w:t>
      </w:r>
      <w:r w:rsidR="001204A2" w:rsidRPr="000D2E76">
        <w:rPr>
          <w:rFonts w:eastAsia="Times New Roman" w:cs="Times New Roman"/>
          <w:shd w:val="clear" w:color="auto" w:fill="FFFFFF"/>
        </w:rPr>
        <w:t xml:space="preserve">maintenance, </w:t>
      </w:r>
      <w:r w:rsidR="002158B9" w:rsidRPr="000D2E76">
        <w:rPr>
          <w:rFonts w:eastAsia="Times New Roman" w:cs="Times New Roman"/>
          <w:shd w:val="clear" w:color="auto" w:fill="FFFFFF"/>
        </w:rPr>
        <w:t>and ship repair.</w:t>
      </w:r>
    </w:p>
    <w:p w14:paraId="76F984DC" w14:textId="77777777" w:rsidR="00476A2E" w:rsidRDefault="00EE7E67" w:rsidP="00EE4FA1">
      <w:pPr>
        <w:spacing w:after="0" w:line="240" w:lineRule="auto"/>
        <w:jc w:val="both"/>
        <w:rPr>
          <w:rFonts w:eastAsia="Times New Roman" w:cs="Times New Roman"/>
          <w:b/>
          <w:bCs/>
          <w:shd w:val="clear" w:color="auto" w:fill="FFFFFF"/>
        </w:rPr>
      </w:pPr>
      <w:r w:rsidRPr="000D2E76">
        <w:rPr>
          <w:rFonts w:eastAsiaTheme="minorEastAsia"/>
          <w:b/>
          <w:bCs/>
          <w:noProof/>
        </w:rPr>
        <w:lastRenderedPageBreak/>
        <mc:AlternateContent>
          <mc:Choice Requires="wps">
            <w:drawing>
              <wp:anchor distT="0" distB="0" distL="114300" distR="114300" simplePos="0" relativeHeight="251659264" behindDoc="0" locked="0" layoutInCell="1" allowOverlap="1" wp14:anchorId="18F1888B" wp14:editId="7D0A885D">
                <wp:simplePos x="0" y="0"/>
                <wp:positionH relativeFrom="margin">
                  <wp:align>left</wp:align>
                </wp:positionH>
                <wp:positionV relativeFrom="margin">
                  <wp:posOffset>2057400</wp:posOffset>
                </wp:positionV>
                <wp:extent cx="1752600" cy="5021580"/>
                <wp:effectExtent l="0" t="0" r="0" b="7620"/>
                <wp:wrapSquare wrapText="bothSides"/>
                <wp:docPr id="10" name="Text Box 5"/>
                <wp:cNvGraphicFramePr/>
                <a:graphic xmlns:a="http://schemas.openxmlformats.org/drawingml/2006/main">
                  <a:graphicData uri="http://schemas.microsoft.com/office/word/2010/wordprocessingShape">
                    <wps:wsp>
                      <wps:cNvSpPr txBox="1"/>
                      <wps:spPr>
                        <a:xfrm>
                          <a:off x="0" y="0"/>
                          <a:ext cx="1752600" cy="5021580"/>
                        </a:xfrm>
                        <a:prstGeom prst="rect">
                          <a:avLst/>
                        </a:prstGeom>
                        <a:solidFill>
                          <a:schemeClr val="bg1">
                            <a:lumMod val="95000"/>
                          </a:schemeClr>
                        </a:solidFill>
                        <a:ln w="6350">
                          <a:noFill/>
                        </a:ln>
                      </wps:spPr>
                      <wps:txbx>
                        <w:txbxContent>
                          <w:p w14:paraId="5E629785" w14:textId="77777777" w:rsidR="00EE7E67" w:rsidRDefault="00EE7E67" w:rsidP="002F3313">
                            <w:pPr>
                              <w:spacing w:after="0"/>
                              <w:rPr>
                                <w:b/>
                                <w:bCs/>
                                <w:color w:val="000000" w:themeColor="text1"/>
                                <w:sz w:val="20"/>
                                <w:szCs w:val="20"/>
                              </w:rPr>
                            </w:pPr>
                          </w:p>
                          <w:p w14:paraId="3BEED2AD" w14:textId="5D3BE8E6" w:rsidR="000D2E76" w:rsidRPr="003263CB" w:rsidRDefault="00471745" w:rsidP="002F3313">
                            <w:pPr>
                              <w:spacing w:after="0"/>
                              <w:rPr>
                                <w:b/>
                                <w:bCs/>
                                <w:color w:val="000000" w:themeColor="text1"/>
                                <w:sz w:val="20"/>
                                <w:szCs w:val="20"/>
                              </w:rPr>
                            </w:pPr>
                            <w:r w:rsidRPr="003263CB">
                              <w:rPr>
                                <w:b/>
                                <w:bCs/>
                                <w:color w:val="000000" w:themeColor="text1"/>
                                <w:sz w:val="20"/>
                                <w:szCs w:val="20"/>
                              </w:rPr>
                              <w:t>New Bedford At A Glance</w:t>
                            </w:r>
                          </w:p>
                          <w:p w14:paraId="1AE15845" w14:textId="77777777" w:rsidR="002F3313" w:rsidRDefault="002F3313" w:rsidP="000D2E76">
                            <w:pPr>
                              <w:spacing w:after="0"/>
                              <w:rPr>
                                <w:sz w:val="20"/>
                                <w:szCs w:val="20"/>
                              </w:rPr>
                            </w:pPr>
                          </w:p>
                          <w:p w14:paraId="77F22252" w14:textId="29AE32D8" w:rsidR="000D2E76" w:rsidRPr="003263CB" w:rsidRDefault="00471745" w:rsidP="000D2E76">
                            <w:pPr>
                              <w:spacing w:after="0"/>
                              <w:rPr>
                                <w:sz w:val="20"/>
                                <w:szCs w:val="20"/>
                              </w:rPr>
                            </w:pPr>
                            <w:r w:rsidRPr="003263CB">
                              <w:rPr>
                                <w:sz w:val="20"/>
                                <w:szCs w:val="20"/>
                              </w:rPr>
                              <w:t>Population</w:t>
                            </w:r>
                          </w:p>
                          <w:p w14:paraId="3FC92F28" w14:textId="1E6AC438" w:rsidR="00471745" w:rsidRPr="003263CB" w:rsidRDefault="006C2942" w:rsidP="000D2E76">
                            <w:pPr>
                              <w:spacing w:after="0"/>
                              <w:rPr>
                                <w:i/>
                                <w:iCs/>
                                <w:sz w:val="20"/>
                                <w:szCs w:val="20"/>
                              </w:rPr>
                            </w:pPr>
                            <w:r w:rsidRPr="003263CB">
                              <w:rPr>
                                <w:i/>
                                <w:iCs/>
                                <w:sz w:val="20"/>
                                <w:szCs w:val="20"/>
                              </w:rPr>
                              <w:t>10</w:t>
                            </w:r>
                            <w:r w:rsidR="00D9366A">
                              <w:rPr>
                                <w:i/>
                                <w:iCs/>
                                <w:sz w:val="20"/>
                                <w:szCs w:val="20"/>
                              </w:rPr>
                              <w:t>1</w:t>
                            </w:r>
                            <w:r w:rsidRPr="003263CB">
                              <w:rPr>
                                <w:i/>
                                <w:iCs/>
                                <w:sz w:val="20"/>
                                <w:szCs w:val="20"/>
                              </w:rPr>
                              <w:t>,</w:t>
                            </w:r>
                            <w:r w:rsidR="00D9366A">
                              <w:rPr>
                                <w:i/>
                                <w:iCs/>
                                <w:sz w:val="20"/>
                                <w:szCs w:val="20"/>
                              </w:rPr>
                              <w:t>000</w:t>
                            </w:r>
                            <w:r w:rsidR="003626F8" w:rsidRPr="003263CB">
                              <w:rPr>
                                <w:i/>
                                <w:iCs/>
                                <w:sz w:val="20"/>
                                <w:szCs w:val="20"/>
                              </w:rPr>
                              <w:t xml:space="preserve"> residents</w:t>
                            </w:r>
                          </w:p>
                          <w:p w14:paraId="2422E3E1" w14:textId="17A8BAE6" w:rsidR="00471745" w:rsidRPr="003263CB" w:rsidRDefault="00631C59" w:rsidP="000D2E76">
                            <w:pPr>
                              <w:spacing w:after="0"/>
                              <w:rPr>
                                <w:i/>
                                <w:iCs/>
                                <w:sz w:val="20"/>
                                <w:szCs w:val="20"/>
                              </w:rPr>
                            </w:pPr>
                            <w:r w:rsidRPr="003263CB">
                              <w:rPr>
                                <w:i/>
                                <w:iCs/>
                                <w:sz w:val="20"/>
                                <w:szCs w:val="20"/>
                              </w:rPr>
                              <w:t>42,</w:t>
                            </w:r>
                            <w:r w:rsidR="00D9366A">
                              <w:rPr>
                                <w:i/>
                                <w:iCs/>
                                <w:sz w:val="20"/>
                                <w:szCs w:val="20"/>
                              </w:rPr>
                              <w:t>000</w:t>
                            </w:r>
                            <w:r w:rsidR="003626F8" w:rsidRPr="003263CB">
                              <w:rPr>
                                <w:i/>
                                <w:iCs/>
                                <w:sz w:val="20"/>
                                <w:szCs w:val="20"/>
                              </w:rPr>
                              <w:t xml:space="preserve"> households</w:t>
                            </w:r>
                          </w:p>
                          <w:p w14:paraId="40FD80BE" w14:textId="77777777" w:rsidR="000D2E76" w:rsidRPr="003263CB" w:rsidRDefault="000D2E76" w:rsidP="000D2E76">
                            <w:pPr>
                              <w:spacing w:after="0"/>
                              <w:rPr>
                                <w:sz w:val="20"/>
                                <w:szCs w:val="20"/>
                              </w:rPr>
                            </w:pPr>
                          </w:p>
                          <w:p w14:paraId="59606C2E" w14:textId="3F389D62" w:rsidR="000D2E76" w:rsidRPr="003263CB" w:rsidRDefault="000D2E76" w:rsidP="000D2E76">
                            <w:pPr>
                              <w:spacing w:after="0"/>
                              <w:rPr>
                                <w:sz w:val="20"/>
                                <w:szCs w:val="20"/>
                              </w:rPr>
                            </w:pPr>
                            <w:r w:rsidRPr="003263CB">
                              <w:rPr>
                                <w:sz w:val="20"/>
                                <w:szCs w:val="20"/>
                              </w:rPr>
                              <w:t>Municipal</w:t>
                            </w:r>
                            <w:r w:rsidR="000A35D4" w:rsidRPr="003263CB">
                              <w:rPr>
                                <w:sz w:val="20"/>
                                <w:szCs w:val="20"/>
                              </w:rPr>
                              <w:t xml:space="preserve"> Budget</w:t>
                            </w:r>
                          </w:p>
                          <w:p w14:paraId="698CFA1D" w14:textId="651B0A20" w:rsidR="00471745" w:rsidRPr="003263CB" w:rsidRDefault="00471745" w:rsidP="000D2E76">
                            <w:pPr>
                              <w:spacing w:after="0"/>
                              <w:rPr>
                                <w:i/>
                                <w:iCs/>
                                <w:sz w:val="20"/>
                                <w:szCs w:val="20"/>
                              </w:rPr>
                            </w:pPr>
                            <w:r w:rsidRPr="003263CB">
                              <w:rPr>
                                <w:i/>
                                <w:iCs/>
                                <w:sz w:val="20"/>
                                <w:szCs w:val="20"/>
                              </w:rPr>
                              <w:t>$</w:t>
                            </w:r>
                            <w:r w:rsidR="000A35D4" w:rsidRPr="003263CB">
                              <w:rPr>
                                <w:i/>
                                <w:iCs/>
                                <w:sz w:val="20"/>
                                <w:szCs w:val="20"/>
                              </w:rPr>
                              <w:t>525</w:t>
                            </w:r>
                            <w:r w:rsidRPr="003263CB">
                              <w:rPr>
                                <w:i/>
                                <w:iCs/>
                                <w:sz w:val="20"/>
                                <w:szCs w:val="20"/>
                              </w:rPr>
                              <w:t xml:space="preserve"> million</w:t>
                            </w:r>
                          </w:p>
                          <w:p w14:paraId="13D64740" w14:textId="7F6B0271" w:rsidR="00320F54" w:rsidRPr="003263CB" w:rsidRDefault="00076CFF" w:rsidP="000D2E76">
                            <w:pPr>
                              <w:spacing w:after="0"/>
                              <w:rPr>
                                <w:i/>
                                <w:iCs/>
                                <w:sz w:val="20"/>
                                <w:szCs w:val="20"/>
                              </w:rPr>
                            </w:pPr>
                            <w:r w:rsidRPr="003263CB">
                              <w:rPr>
                                <w:i/>
                                <w:iCs/>
                                <w:sz w:val="20"/>
                                <w:szCs w:val="20"/>
                              </w:rPr>
                              <w:t>30 departments</w:t>
                            </w:r>
                          </w:p>
                          <w:p w14:paraId="3B5ECB98" w14:textId="00F65770" w:rsidR="006C1B1C" w:rsidRPr="003263CB" w:rsidRDefault="00D9366A" w:rsidP="000D2E76">
                            <w:pPr>
                              <w:spacing w:after="0"/>
                              <w:rPr>
                                <w:sz w:val="20"/>
                                <w:szCs w:val="20"/>
                              </w:rPr>
                            </w:pPr>
                            <w:r>
                              <w:rPr>
                                <w:i/>
                                <w:iCs/>
                                <w:sz w:val="20"/>
                                <w:szCs w:val="20"/>
                              </w:rPr>
                              <w:t>3,5</w:t>
                            </w:r>
                            <w:r w:rsidR="006C1B1C" w:rsidRPr="003263CB">
                              <w:rPr>
                                <w:i/>
                                <w:iCs/>
                                <w:sz w:val="20"/>
                                <w:szCs w:val="20"/>
                              </w:rPr>
                              <w:t>00 employees</w:t>
                            </w:r>
                          </w:p>
                          <w:p w14:paraId="479BD457" w14:textId="77777777" w:rsidR="000D2E76" w:rsidRPr="003263CB" w:rsidRDefault="000D2E76" w:rsidP="000D2E76">
                            <w:pPr>
                              <w:spacing w:after="0"/>
                              <w:rPr>
                                <w:sz w:val="20"/>
                                <w:szCs w:val="20"/>
                              </w:rPr>
                            </w:pPr>
                          </w:p>
                          <w:p w14:paraId="5076FEF2" w14:textId="788BE0BB" w:rsidR="000D2E76" w:rsidRPr="003263CB" w:rsidRDefault="00471745" w:rsidP="000D2E76">
                            <w:pPr>
                              <w:spacing w:after="0"/>
                              <w:rPr>
                                <w:sz w:val="20"/>
                                <w:szCs w:val="20"/>
                              </w:rPr>
                            </w:pPr>
                            <w:r w:rsidRPr="003263CB">
                              <w:rPr>
                                <w:sz w:val="20"/>
                                <w:szCs w:val="20"/>
                              </w:rPr>
                              <w:t>Total Area</w:t>
                            </w:r>
                          </w:p>
                          <w:p w14:paraId="60642065" w14:textId="6322FDFF" w:rsidR="00471745" w:rsidRPr="003263CB" w:rsidRDefault="00471745" w:rsidP="000D2E76">
                            <w:pPr>
                              <w:spacing w:after="0"/>
                              <w:rPr>
                                <w:i/>
                                <w:iCs/>
                                <w:sz w:val="20"/>
                                <w:szCs w:val="20"/>
                              </w:rPr>
                            </w:pPr>
                            <w:r w:rsidRPr="003263CB">
                              <w:rPr>
                                <w:i/>
                                <w:iCs/>
                                <w:sz w:val="20"/>
                                <w:szCs w:val="20"/>
                              </w:rPr>
                              <w:t>24 square miles</w:t>
                            </w:r>
                          </w:p>
                          <w:p w14:paraId="785CEFFD" w14:textId="77777777" w:rsidR="000D2E76" w:rsidRPr="003263CB" w:rsidRDefault="000D2E76" w:rsidP="000D2E76">
                            <w:pPr>
                              <w:spacing w:after="0"/>
                              <w:rPr>
                                <w:sz w:val="20"/>
                                <w:szCs w:val="20"/>
                              </w:rPr>
                            </w:pPr>
                          </w:p>
                          <w:p w14:paraId="25FA31BE" w14:textId="206FB552" w:rsidR="000D2E76" w:rsidRPr="003263CB" w:rsidRDefault="00471745" w:rsidP="000D2E76">
                            <w:pPr>
                              <w:spacing w:after="0"/>
                              <w:rPr>
                                <w:sz w:val="20"/>
                                <w:szCs w:val="20"/>
                              </w:rPr>
                            </w:pPr>
                            <w:r w:rsidRPr="003263CB">
                              <w:rPr>
                                <w:sz w:val="20"/>
                                <w:szCs w:val="20"/>
                              </w:rPr>
                              <w:t>Median Home Value</w:t>
                            </w:r>
                          </w:p>
                          <w:p w14:paraId="7C3BB82D" w14:textId="2CCF40EB" w:rsidR="00471745" w:rsidRPr="003263CB" w:rsidRDefault="00471745" w:rsidP="000D2E76">
                            <w:pPr>
                              <w:spacing w:after="0"/>
                              <w:rPr>
                                <w:i/>
                                <w:iCs/>
                                <w:sz w:val="20"/>
                                <w:szCs w:val="20"/>
                              </w:rPr>
                            </w:pPr>
                            <w:r w:rsidRPr="003263CB">
                              <w:rPr>
                                <w:i/>
                                <w:iCs/>
                                <w:sz w:val="20"/>
                                <w:szCs w:val="20"/>
                              </w:rPr>
                              <w:t>$</w:t>
                            </w:r>
                            <w:r w:rsidR="00276C77" w:rsidRPr="003263CB">
                              <w:rPr>
                                <w:i/>
                                <w:iCs/>
                                <w:sz w:val="20"/>
                                <w:szCs w:val="20"/>
                              </w:rPr>
                              <w:t>324,400</w:t>
                            </w:r>
                          </w:p>
                          <w:p w14:paraId="57B6E2AD" w14:textId="77777777" w:rsidR="000D2E76" w:rsidRPr="003263CB" w:rsidRDefault="000D2E76" w:rsidP="000D2E76">
                            <w:pPr>
                              <w:spacing w:after="0"/>
                              <w:rPr>
                                <w:sz w:val="20"/>
                                <w:szCs w:val="20"/>
                              </w:rPr>
                            </w:pPr>
                          </w:p>
                          <w:p w14:paraId="05A872FE" w14:textId="77777777" w:rsidR="000D2E76" w:rsidRPr="003263CB" w:rsidRDefault="00471745" w:rsidP="000D2E76">
                            <w:pPr>
                              <w:spacing w:after="0"/>
                              <w:rPr>
                                <w:sz w:val="20"/>
                                <w:szCs w:val="20"/>
                              </w:rPr>
                            </w:pPr>
                            <w:r w:rsidRPr="003263CB">
                              <w:rPr>
                                <w:sz w:val="20"/>
                                <w:szCs w:val="20"/>
                              </w:rPr>
                              <w:t>Median Household Income</w:t>
                            </w:r>
                          </w:p>
                          <w:p w14:paraId="1A158F5C" w14:textId="2EF5C4CE" w:rsidR="00471745" w:rsidRPr="003263CB" w:rsidRDefault="00471745" w:rsidP="000D2E76">
                            <w:pPr>
                              <w:spacing w:after="0"/>
                              <w:rPr>
                                <w:i/>
                                <w:iCs/>
                                <w:sz w:val="20"/>
                                <w:szCs w:val="20"/>
                              </w:rPr>
                            </w:pPr>
                            <w:r w:rsidRPr="003263CB">
                              <w:rPr>
                                <w:i/>
                                <w:iCs/>
                                <w:sz w:val="20"/>
                                <w:szCs w:val="20"/>
                              </w:rPr>
                              <w:t>$</w:t>
                            </w:r>
                            <w:r w:rsidR="00276C77" w:rsidRPr="003263CB">
                              <w:rPr>
                                <w:i/>
                                <w:iCs/>
                                <w:sz w:val="20"/>
                                <w:szCs w:val="20"/>
                              </w:rPr>
                              <w:t>56,0</w:t>
                            </w:r>
                            <w:r w:rsidR="001800EB">
                              <w:rPr>
                                <w:i/>
                                <w:iCs/>
                                <w:sz w:val="20"/>
                                <w:szCs w:val="20"/>
                              </w:rPr>
                              <w:t>00</w:t>
                            </w:r>
                          </w:p>
                          <w:p w14:paraId="68D869D0" w14:textId="77777777" w:rsidR="003626F8" w:rsidRPr="003263CB" w:rsidRDefault="003626F8" w:rsidP="000D2E76">
                            <w:pPr>
                              <w:spacing w:after="0"/>
                              <w:rPr>
                                <w:sz w:val="20"/>
                                <w:szCs w:val="20"/>
                              </w:rPr>
                            </w:pPr>
                          </w:p>
                          <w:p w14:paraId="7491BD32" w14:textId="5AA176B0" w:rsidR="003626F8" w:rsidRPr="003263CB" w:rsidRDefault="003626F8" w:rsidP="000D2E76">
                            <w:pPr>
                              <w:spacing w:after="0"/>
                              <w:rPr>
                                <w:sz w:val="20"/>
                                <w:szCs w:val="20"/>
                              </w:rPr>
                            </w:pPr>
                            <w:r w:rsidRPr="003263CB">
                              <w:rPr>
                                <w:sz w:val="20"/>
                                <w:szCs w:val="20"/>
                              </w:rPr>
                              <w:t>Schools</w:t>
                            </w:r>
                          </w:p>
                          <w:p w14:paraId="330E9018" w14:textId="3C715863" w:rsidR="003626F8" w:rsidRPr="003263CB" w:rsidRDefault="003626F8" w:rsidP="000D2E76">
                            <w:pPr>
                              <w:spacing w:after="0"/>
                              <w:rPr>
                                <w:i/>
                                <w:iCs/>
                                <w:sz w:val="20"/>
                                <w:szCs w:val="20"/>
                              </w:rPr>
                            </w:pPr>
                            <w:r w:rsidRPr="003263CB">
                              <w:rPr>
                                <w:i/>
                                <w:iCs/>
                                <w:sz w:val="20"/>
                                <w:szCs w:val="20"/>
                              </w:rPr>
                              <w:t>2</w:t>
                            </w:r>
                            <w:r w:rsidR="00C212E3" w:rsidRPr="003263CB">
                              <w:rPr>
                                <w:i/>
                                <w:iCs/>
                                <w:sz w:val="20"/>
                                <w:szCs w:val="20"/>
                              </w:rPr>
                              <w:t>7</w:t>
                            </w:r>
                            <w:r w:rsidRPr="003263CB">
                              <w:rPr>
                                <w:i/>
                                <w:iCs/>
                                <w:sz w:val="20"/>
                                <w:szCs w:val="20"/>
                              </w:rPr>
                              <w:t xml:space="preserve"> public schools</w:t>
                            </w:r>
                          </w:p>
                          <w:p w14:paraId="2710F336" w14:textId="2DE9A07A" w:rsidR="003626F8" w:rsidRPr="003263CB" w:rsidRDefault="003626F8" w:rsidP="000D2E76">
                            <w:pPr>
                              <w:spacing w:after="0"/>
                              <w:rPr>
                                <w:i/>
                                <w:iCs/>
                                <w:sz w:val="20"/>
                                <w:szCs w:val="20"/>
                              </w:rPr>
                            </w:pPr>
                            <w:r w:rsidRPr="003263CB">
                              <w:rPr>
                                <w:i/>
                                <w:iCs/>
                                <w:sz w:val="20"/>
                                <w:szCs w:val="20"/>
                              </w:rPr>
                              <w:t>1</w:t>
                            </w:r>
                            <w:r w:rsidR="00D9366A">
                              <w:rPr>
                                <w:i/>
                                <w:iCs/>
                                <w:sz w:val="20"/>
                                <w:szCs w:val="20"/>
                              </w:rPr>
                              <w:t>3</w:t>
                            </w:r>
                            <w:r w:rsidRPr="003263CB">
                              <w:rPr>
                                <w:i/>
                                <w:iCs/>
                                <w:sz w:val="20"/>
                                <w:szCs w:val="20"/>
                              </w:rPr>
                              <w:t>,</w:t>
                            </w:r>
                            <w:r w:rsidR="00D9366A">
                              <w:rPr>
                                <w:i/>
                                <w:iCs/>
                                <w:sz w:val="20"/>
                                <w:szCs w:val="20"/>
                              </w:rPr>
                              <w:t>000</w:t>
                            </w:r>
                            <w:r w:rsidRPr="003263CB">
                              <w:rPr>
                                <w:i/>
                                <w:iCs/>
                                <w:sz w:val="20"/>
                                <w:szCs w:val="20"/>
                              </w:rPr>
                              <w:t xml:space="preserve"> students</w:t>
                            </w:r>
                          </w:p>
                          <w:p w14:paraId="15731F3F" w14:textId="77777777" w:rsidR="000D2E76" w:rsidRPr="003263CB" w:rsidRDefault="000D2E76" w:rsidP="000D2E76">
                            <w:pPr>
                              <w:spacing w:after="0"/>
                              <w:rPr>
                                <w:sz w:val="20"/>
                                <w:szCs w:val="20"/>
                              </w:rPr>
                            </w:pPr>
                          </w:p>
                          <w:p w14:paraId="370F9374" w14:textId="77777777" w:rsidR="000D2E76" w:rsidRPr="003263CB" w:rsidRDefault="00471745" w:rsidP="000D2E76">
                            <w:pPr>
                              <w:spacing w:after="0" w:line="240" w:lineRule="auto"/>
                              <w:rPr>
                                <w:sz w:val="20"/>
                                <w:szCs w:val="20"/>
                              </w:rPr>
                            </w:pPr>
                            <w:r w:rsidRPr="003263CB">
                              <w:rPr>
                                <w:sz w:val="20"/>
                                <w:szCs w:val="20"/>
                              </w:rPr>
                              <w:t>Government Type</w:t>
                            </w:r>
                          </w:p>
                          <w:p w14:paraId="7ABC04F2" w14:textId="05F4F17B" w:rsidR="00471745" w:rsidRPr="003263CB" w:rsidRDefault="00471745" w:rsidP="00471745">
                            <w:pPr>
                              <w:rPr>
                                <w:i/>
                                <w:iCs/>
                                <w:sz w:val="20"/>
                                <w:szCs w:val="20"/>
                              </w:rPr>
                            </w:pPr>
                            <w:r w:rsidRPr="003263CB">
                              <w:rPr>
                                <w:i/>
                                <w:iCs/>
                                <w:sz w:val="20"/>
                                <w:szCs w:val="20"/>
                              </w:rPr>
                              <w:t>Mayor</w:t>
                            </w:r>
                            <w:r w:rsidR="00276C77" w:rsidRPr="003263CB">
                              <w:rPr>
                                <w:i/>
                                <w:iCs/>
                                <w:sz w:val="20"/>
                                <w:szCs w:val="20"/>
                              </w:rPr>
                              <w:t>-Counci</w:t>
                            </w:r>
                            <w:r w:rsidR="000D2E76" w:rsidRPr="003263CB">
                              <w:rPr>
                                <w:i/>
                                <w:iCs/>
                                <w:sz w:val="20"/>
                                <w:szCs w:val="20"/>
                              </w:rPr>
                              <w:t>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1888B" id="_x0000_t202" coordsize="21600,21600" o:spt="202" path="m,l,21600r21600,l21600,xe">
                <v:stroke joinstyle="miter"/>
                <v:path gradientshapeok="t" o:connecttype="rect"/>
              </v:shapetype>
              <v:shape id="Text Box 5" o:spid="_x0000_s1026" type="#_x0000_t202" style="position:absolute;left:0;text-align:left;margin-left:0;margin-top:162pt;width:138pt;height:395.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" fillcolor="#f2f2f2 [3052]" stroked="f" strokeweight=".5pt">
                <v:textbox>
                  <w:txbxContent>
                    <w:p w14:paraId="5E629785" w14:textId="77777777" w:rsidR="00EE7E67" w:rsidRDefault="00EE7E67" w:rsidP="002F3313">
                      <w:pPr>
                        <w:spacing w:after="0"/>
                        <w:rPr>
                          <w:b/>
                          <w:bCs/>
                          <w:color w:val="000000" w:themeColor="text1"/>
                          <w:sz w:val="20"/>
                          <w:szCs w:val="20"/>
                        </w:rPr>
                      </w:pPr>
                    </w:p>
                    <w:p w14:paraId="3BEED2AD" w14:textId="5D3BE8E6" w:rsidR="000D2E76" w:rsidRPr="003263CB" w:rsidRDefault="00471745" w:rsidP="002F3313">
                      <w:pPr>
                        <w:spacing w:after="0"/>
                        <w:rPr>
                          <w:b/>
                          <w:bCs/>
                          <w:color w:val="000000" w:themeColor="text1"/>
                          <w:sz w:val="20"/>
                          <w:szCs w:val="20"/>
                        </w:rPr>
                      </w:pPr>
                      <w:r w:rsidRPr="003263CB">
                        <w:rPr>
                          <w:b/>
                          <w:bCs/>
                          <w:color w:val="000000" w:themeColor="text1"/>
                          <w:sz w:val="20"/>
                          <w:szCs w:val="20"/>
                        </w:rPr>
                        <w:t>New Bedford At A Glance</w:t>
                      </w:r>
                    </w:p>
                    <w:p w14:paraId="1AE15845" w14:textId="77777777" w:rsidR="002F3313" w:rsidRDefault="002F3313" w:rsidP="000D2E76">
                      <w:pPr>
                        <w:spacing w:after="0"/>
                        <w:rPr>
                          <w:sz w:val="20"/>
                          <w:szCs w:val="20"/>
                        </w:rPr>
                      </w:pPr>
                    </w:p>
                    <w:p w14:paraId="77F22252" w14:textId="29AE32D8" w:rsidR="000D2E76" w:rsidRPr="003263CB" w:rsidRDefault="00471745" w:rsidP="000D2E76">
                      <w:pPr>
                        <w:spacing w:after="0"/>
                        <w:rPr>
                          <w:sz w:val="20"/>
                          <w:szCs w:val="20"/>
                        </w:rPr>
                      </w:pPr>
                      <w:r w:rsidRPr="003263CB">
                        <w:rPr>
                          <w:sz w:val="20"/>
                          <w:szCs w:val="20"/>
                        </w:rPr>
                        <w:t>Population</w:t>
                      </w:r>
                    </w:p>
                    <w:p w14:paraId="3FC92F28" w14:textId="1E6AC438" w:rsidR="00471745" w:rsidRPr="003263CB" w:rsidRDefault="006C2942" w:rsidP="000D2E76">
                      <w:pPr>
                        <w:spacing w:after="0"/>
                        <w:rPr>
                          <w:i/>
                          <w:iCs/>
                          <w:sz w:val="20"/>
                          <w:szCs w:val="20"/>
                        </w:rPr>
                      </w:pPr>
                      <w:r w:rsidRPr="003263CB">
                        <w:rPr>
                          <w:i/>
                          <w:iCs/>
                          <w:sz w:val="20"/>
                          <w:szCs w:val="20"/>
                        </w:rPr>
                        <w:t>10</w:t>
                      </w:r>
                      <w:r w:rsidR="00D9366A">
                        <w:rPr>
                          <w:i/>
                          <w:iCs/>
                          <w:sz w:val="20"/>
                          <w:szCs w:val="20"/>
                        </w:rPr>
                        <w:t>1</w:t>
                      </w:r>
                      <w:r w:rsidRPr="003263CB">
                        <w:rPr>
                          <w:i/>
                          <w:iCs/>
                          <w:sz w:val="20"/>
                          <w:szCs w:val="20"/>
                        </w:rPr>
                        <w:t>,</w:t>
                      </w:r>
                      <w:r w:rsidR="00D9366A">
                        <w:rPr>
                          <w:i/>
                          <w:iCs/>
                          <w:sz w:val="20"/>
                          <w:szCs w:val="20"/>
                        </w:rPr>
                        <w:t>000</w:t>
                      </w:r>
                      <w:r w:rsidR="003626F8" w:rsidRPr="003263CB">
                        <w:rPr>
                          <w:i/>
                          <w:iCs/>
                          <w:sz w:val="20"/>
                          <w:szCs w:val="20"/>
                        </w:rPr>
                        <w:t xml:space="preserve"> residents</w:t>
                      </w:r>
                    </w:p>
                    <w:p w14:paraId="2422E3E1" w14:textId="17A8BAE6" w:rsidR="00471745" w:rsidRPr="003263CB" w:rsidRDefault="00631C59" w:rsidP="000D2E76">
                      <w:pPr>
                        <w:spacing w:after="0"/>
                        <w:rPr>
                          <w:i/>
                          <w:iCs/>
                          <w:sz w:val="20"/>
                          <w:szCs w:val="20"/>
                        </w:rPr>
                      </w:pPr>
                      <w:r w:rsidRPr="003263CB">
                        <w:rPr>
                          <w:i/>
                          <w:iCs/>
                          <w:sz w:val="20"/>
                          <w:szCs w:val="20"/>
                        </w:rPr>
                        <w:t>42,</w:t>
                      </w:r>
                      <w:r w:rsidR="00D9366A">
                        <w:rPr>
                          <w:i/>
                          <w:iCs/>
                          <w:sz w:val="20"/>
                          <w:szCs w:val="20"/>
                        </w:rPr>
                        <w:t>000</w:t>
                      </w:r>
                      <w:r w:rsidR="003626F8" w:rsidRPr="003263CB">
                        <w:rPr>
                          <w:i/>
                          <w:iCs/>
                          <w:sz w:val="20"/>
                          <w:szCs w:val="20"/>
                        </w:rPr>
                        <w:t xml:space="preserve"> households</w:t>
                      </w:r>
                    </w:p>
                    <w:p w14:paraId="40FD80BE" w14:textId="77777777" w:rsidR="000D2E76" w:rsidRPr="003263CB" w:rsidRDefault="000D2E76" w:rsidP="000D2E76">
                      <w:pPr>
                        <w:spacing w:after="0"/>
                        <w:rPr>
                          <w:sz w:val="20"/>
                          <w:szCs w:val="20"/>
                        </w:rPr>
                      </w:pPr>
                    </w:p>
                    <w:p w14:paraId="59606C2E" w14:textId="3F389D62" w:rsidR="000D2E76" w:rsidRPr="003263CB" w:rsidRDefault="000D2E76" w:rsidP="000D2E76">
                      <w:pPr>
                        <w:spacing w:after="0"/>
                        <w:rPr>
                          <w:sz w:val="20"/>
                          <w:szCs w:val="20"/>
                        </w:rPr>
                      </w:pPr>
                      <w:r w:rsidRPr="003263CB">
                        <w:rPr>
                          <w:sz w:val="20"/>
                          <w:szCs w:val="20"/>
                        </w:rPr>
                        <w:t>Municipal</w:t>
                      </w:r>
                      <w:r w:rsidR="000A35D4" w:rsidRPr="003263CB">
                        <w:rPr>
                          <w:sz w:val="20"/>
                          <w:szCs w:val="20"/>
                        </w:rPr>
                        <w:t xml:space="preserve"> Budget</w:t>
                      </w:r>
                    </w:p>
                    <w:p w14:paraId="698CFA1D" w14:textId="651B0A20" w:rsidR="00471745" w:rsidRPr="003263CB" w:rsidRDefault="00471745" w:rsidP="000D2E76">
                      <w:pPr>
                        <w:spacing w:after="0"/>
                        <w:rPr>
                          <w:i/>
                          <w:iCs/>
                          <w:sz w:val="20"/>
                          <w:szCs w:val="20"/>
                        </w:rPr>
                      </w:pPr>
                      <w:r w:rsidRPr="003263CB">
                        <w:rPr>
                          <w:i/>
                          <w:iCs/>
                          <w:sz w:val="20"/>
                          <w:szCs w:val="20"/>
                        </w:rPr>
                        <w:t>$</w:t>
                      </w:r>
                      <w:r w:rsidR="000A35D4" w:rsidRPr="003263CB">
                        <w:rPr>
                          <w:i/>
                          <w:iCs/>
                          <w:sz w:val="20"/>
                          <w:szCs w:val="20"/>
                        </w:rPr>
                        <w:t>525</w:t>
                      </w:r>
                      <w:r w:rsidRPr="003263CB">
                        <w:rPr>
                          <w:i/>
                          <w:iCs/>
                          <w:sz w:val="20"/>
                          <w:szCs w:val="20"/>
                        </w:rPr>
                        <w:t xml:space="preserve"> million</w:t>
                      </w:r>
                    </w:p>
                    <w:p w14:paraId="13D64740" w14:textId="7F6B0271" w:rsidR="00320F54" w:rsidRPr="003263CB" w:rsidRDefault="00076CFF" w:rsidP="000D2E76">
                      <w:pPr>
                        <w:spacing w:after="0"/>
                        <w:rPr>
                          <w:i/>
                          <w:iCs/>
                          <w:sz w:val="20"/>
                          <w:szCs w:val="20"/>
                        </w:rPr>
                      </w:pPr>
                      <w:r w:rsidRPr="003263CB">
                        <w:rPr>
                          <w:i/>
                          <w:iCs/>
                          <w:sz w:val="20"/>
                          <w:szCs w:val="20"/>
                        </w:rPr>
                        <w:t>30 departments</w:t>
                      </w:r>
                    </w:p>
                    <w:p w14:paraId="3B5ECB98" w14:textId="00F65770" w:rsidR="006C1B1C" w:rsidRPr="003263CB" w:rsidRDefault="00D9366A" w:rsidP="000D2E76">
                      <w:pPr>
                        <w:spacing w:after="0"/>
                        <w:rPr>
                          <w:sz w:val="20"/>
                          <w:szCs w:val="20"/>
                        </w:rPr>
                      </w:pPr>
                      <w:r>
                        <w:rPr>
                          <w:i/>
                          <w:iCs/>
                          <w:sz w:val="20"/>
                          <w:szCs w:val="20"/>
                        </w:rPr>
                        <w:t>3,5</w:t>
                      </w:r>
                      <w:r w:rsidR="006C1B1C" w:rsidRPr="003263CB">
                        <w:rPr>
                          <w:i/>
                          <w:iCs/>
                          <w:sz w:val="20"/>
                          <w:szCs w:val="20"/>
                        </w:rPr>
                        <w:t>00 employees</w:t>
                      </w:r>
                    </w:p>
                    <w:p w14:paraId="479BD457" w14:textId="77777777" w:rsidR="000D2E76" w:rsidRPr="003263CB" w:rsidRDefault="000D2E76" w:rsidP="000D2E76">
                      <w:pPr>
                        <w:spacing w:after="0"/>
                        <w:rPr>
                          <w:sz w:val="20"/>
                          <w:szCs w:val="20"/>
                        </w:rPr>
                      </w:pPr>
                    </w:p>
                    <w:p w14:paraId="5076FEF2" w14:textId="788BE0BB" w:rsidR="000D2E76" w:rsidRPr="003263CB" w:rsidRDefault="00471745" w:rsidP="000D2E76">
                      <w:pPr>
                        <w:spacing w:after="0"/>
                        <w:rPr>
                          <w:sz w:val="20"/>
                          <w:szCs w:val="20"/>
                        </w:rPr>
                      </w:pPr>
                      <w:r w:rsidRPr="003263CB">
                        <w:rPr>
                          <w:sz w:val="20"/>
                          <w:szCs w:val="20"/>
                        </w:rPr>
                        <w:t>Total Area</w:t>
                      </w:r>
                    </w:p>
                    <w:p w14:paraId="60642065" w14:textId="6322FDFF" w:rsidR="00471745" w:rsidRPr="003263CB" w:rsidRDefault="00471745" w:rsidP="000D2E76">
                      <w:pPr>
                        <w:spacing w:after="0"/>
                        <w:rPr>
                          <w:i/>
                          <w:iCs/>
                          <w:sz w:val="20"/>
                          <w:szCs w:val="20"/>
                        </w:rPr>
                      </w:pPr>
                      <w:r w:rsidRPr="003263CB">
                        <w:rPr>
                          <w:i/>
                          <w:iCs/>
                          <w:sz w:val="20"/>
                          <w:szCs w:val="20"/>
                        </w:rPr>
                        <w:t>24 square miles</w:t>
                      </w:r>
                    </w:p>
                    <w:p w14:paraId="785CEFFD" w14:textId="77777777" w:rsidR="000D2E76" w:rsidRPr="003263CB" w:rsidRDefault="000D2E76" w:rsidP="000D2E76">
                      <w:pPr>
                        <w:spacing w:after="0"/>
                        <w:rPr>
                          <w:sz w:val="20"/>
                          <w:szCs w:val="20"/>
                        </w:rPr>
                      </w:pPr>
                    </w:p>
                    <w:p w14:paraId="25FA31BE" w14:textId="206FB552" w:rsidR="000D2E76" w:rsidRPr="003263CB" w:rsidRDefault="00471745" w:rsidP="000D2E76">
                      <w:pPr>
                        <w:spacing w:after="0"/>
                        <w:rPr>
                          <w:sz w:val="20"/>
                          <w:szCs w:val="20"/>
                        </w:rPr>
                      </w:pPr>
                      <w:r w:rsidRPr="003263CB">
                        <w:rPr>
                          <w:sz w:val="20"/>
                          <w:szCs w:val="20"/>
                        </w:rPr>
                        <w:t>Median Home Value</w:t>
                      </w:r>
                    </w:p>
                    <w:p w14:paraId="7C3BB82D" w14:textId="2CCF40EB" w:rsidR="00471745" w:rsidRPr="003263CB" w:rsidRDefault="00471745" w:rsidP="000D2E76">
                      <w:pPr>
                        <w:spacing w:after="0"/>
                        <w:rPr>
                          <w:i/>
                          <w:iCs/>
                          <w:sz w:val="20"/>
                          <w:szCs w:val="20"/>
                        </w:rPr>
                      </w:pPr>
                      <w:r w:rsidRPr="003263CB">
                        <w:rPr>
                          <w:i/>
                          <w:iCs/>
                          <w:sz w:val="20"/>
                          <w:szCs w:val="20"/>
                        </w:rPr>
                        <w:t>$</w:t>
                      </w:r>
                      <w:r w:rsidR="00276C77" w:rsidRPr="003263CB">
                        <w:rPr>
                          <w:i/>
                          <w:iCs/>
                          <w:sz w:val="20"/>
                          <w:szCs w:val="20"/>
                        </w:rPr>
                        <w:t>324,400</w:t>
                      </w:r>
                    </w:p>
                    <w:p w14:paraId="57B6E2AD" w14:textId="77777777" w:rsidR="000D2E76" w:rsidRPr="003263CB" w:rsidRDefault="000D2E76" w:rsidP="000D2E76">
                      <w:pPr>
                        <w:spacing w:after="0"/>
                        <w:rPr>
                          <w:sz w:val="20"/>
                          <w:szCs w:val="20"/>
                        </w:rPr>
                      </w:pPr>
                    </w:p>
                    <w:p w14:paraId="05A872FE" w14:textId="77777777" w:rsidR="000D2E76" w:rsidRPr="003263CB" w:rsidRDefault="00471745" w:rsidP="000D2E76">
                      <w:pPr>
                        <w:spacing w:after="0"/>
                        <w:rPr>
                          <w:sz w:val="20"/>
                          <w:szCs w:val="20"/>
                        </w:rPr>
                      </w:pPr>
                      <w:r w:rsidRPr="003263CB">
                        <w:rPr>
                          <w:sz w:val="20"/>
                          <w:szCs w:val="20"/>
                        </w:rPr>
                        <w:t>Median Household Income</w:t>
                      </w:r>
                    </w:p>
                    <w:p w14:paraId="1A158F5C" w14:textId="2EF5C4CE" w:rsidR="00471745" w:rsidRPr="003263CB" w:rsidRDefault="00471745" w:rsidP="000D2E76">
                      <w:pPr>
                        <w:spacing w:after="0"/>
                        <w:rPr>
                          <w:i/>
                          <w:iCs/>
                          <w:sz w:val="20"/>
                          <w:szCs w:val="20"/>
                        </w:rPr>
                      </w:pPr>
                      <w:r w:rsidRPr="003263CB">
                        <w:rPr>
                          <w:i/>
                          <w:iCs/>
                          <w:sz w:val="20"/>
                          <w:szCs w:val="20"/>
                        </w:rPr>
                        <w:t>$</w:t>
                      </w:r>
                      <w:r w:rsidR="00276C77" w:rsidRPr="003263CB">
                        <w:rPr>
                          <w:i/>
                          <w:iCs/>
                          <w:sz w:val="20"/>
                          <w:szCs w:val="20"/>
                        </w:rPr>
                        <w:t>56,0</w:t>
                      </w:r>
                      <w:r w:rsidR="001800EB">
                        <w:rPr>
                          <w:i/>
                          <w:iCs/>
                          <w:sz w:val="20"/>
                          <w:szCs w:val="20"/>
                        </w:rPr>
                        <w:t>00</w:t>
                      </w:r>
                    </w:p>
                    <w:p w14:paraId="68D869D0" w14:textId="77777777" w:rsidR="003626F8" w:rsidRPr="003263CB" w:rsidRDefault="003626F8" w:rsidP="000D2E76">
                      <w:pPr>
                        <w:spacing w:after="0"/>
                        <w:rPr>
                          <w:sz w:val="20"/>
                          <w:szCs w:val="20"/>
                        </w:rPr>
                      </w:pPr>
                    </w:p>
                    <w:p w14:paraId="7491BD32" w14:textId="5AA176B0" w:rsidR="003626F8" w:rsidRPr="003263CB" w:rsidRDefault="003626F8" w:rsidP="000D2E76">
                      <w:pPr>
                        <w:spacing w:after="0"/>
                        <w:rPr>
                          <w:sz w:val="20"/>
                          <w:szCs w:val="20"/>
                        </w:rPr>
                      </w:pPr>
                      <w:r w:rsidRPr="003263CB">
                        <w:rPr>
                          <w:sz w:val="20"/>
                          <w:szCs w:val="20"/>
                        </w:rPr>
                        <w:t>Schools</w:t>
                      </w:r>
                    </w:p>
                    <w:p w14:paraId="330E9018" w14:textId="3C715863" w:rsidR="003626F8" w:rsidRPr="003263CB" w:rsidRDefault="003626F8" w:rsidP="000D2E76">
                      <w:pPr>
                        <w:spacing w:after="0"/>
                        <w:rPr>
                          <w:i/>
                          <w:iCs/>
                          <w:sz w:val="20"/>
                          <w:szCs w:val="20"/>
                        </w:rPr>
                      </w:pPr>
                      <w:r w:rsidRPr="003263CB">
                        <w:rPr>
                          <w:i/>
                          <w:iCs/>
                          <w:sz w:val="20"/>
                          <w:szCs w:val="20"/>
                        </w:rPr>
                        <w:t>2</w:t>
                      </w:r>
                      <w:r w:rsidR="00C212E3" w:rsidRPr="003263CB">
                        <w:rPr>
                          <w:i/>
                          <w:iCs/>
                          <w:sz w:val="20"/>
                          <w:szCs w:val="20"/>
                        </w:rPr>
                        <w:t>7</w:t>
                      </w:r>
                      <w:r w:rsidRPr="003263CB">
                        <w:rPr>
                          <w:i/>
                          <w:iCs/>
                          <w:sz w:val="20"/>
                          <w:szCs w:val="20"/>
                        </w:rPr>
                        <w:t xml:space="preserve"> public schools</w:t>
                      </w:r>
                    </w:p>
                    <w:p w14:paraId="2710F336" w14:textId="2DE9A07A" w:rsidR="003626F8" w:rsidRPr="003263CB" w:rsidRDefault="003626F8" w:rsidP="000D2E76">
                      <w:pPr>
                        <w:spacing w:after="0"/>
                        <w:rPr>
                          <w:i/>
                          <w:iCs/>
                          <w:sz w:val="20"/>
                          <w:szCs w:val="20"/>
                        </w:rPr>
                      </w:pPr>
                      <w:r w:rsidRPr="003263CB">
                        <w:rPr>
                          <w:i/>
                          <w:iCs/>
                          <w:sz w:val="20"/>
                          <w:szCs w:val="20"/>
                        </w:rPr>
                        <w:t>1</w:t>
                      </w:r>
                      <w:r w:rsidR="00D9366A">
                        <w:rPr>
                          <w:i/>
                          <w:iCs/>
                          <w:sz w:val="20"/>
                          <w:szCs w:val="20"/>
                        </w:rPr>
                        <w:t>3</w:t>
                      </w:r>
                      <w:r w:rsidRPr="003263CB">
                        <w:rPr>
                          <w:i/>
                          <w:iCs/>
                          <w:sz w:val="20"/>
                          <w:szCs w:val="20"/>
                        </w:rPr>
                        <w:t>,</w:t>
                      </w:r>
                      <w:r w:rsidR="00D9366A">
                        <w:rPr>
                          <w:i/>
                          <w:iCs/>
                          <w:sz w:val="20"/>
                          <w:szCs w:val="20"/>
                        </w:rPr>
                        <w:t>000</w:t>
                      </w:r>
                      <w:r w:rsidRPr="003263CB">
                        <w:rPr>
                          <w:i/>
                          <w:iCs/>
                          <w:sz w:val="20"/>
                          <w:szCs w:val="20"/>
                        </w:rPr>
                        <w:t xml:space="preserve"> students</w:t>
                      </w:r>
                    </w:p>
                    <w:p w14:paraId="15731F3F" w14:textId="77777777" w:rsidR="000D2E76" w:rsidRPr="003263CB" w:rsidRDefault="000D2E76" w:rsidP="000D2E76">
                      <w:pPr>
                        <w:spacing w:after="0"/>
                        <w:rPr>
                          <w:sz w:val="20"/>
                          <w:szCs w:val="20"/>
                        </w:rPr>
                      </w:pPr>
                    </w:p>
                    <w:p w14:paraId="370F9374" w14:textId="77777777" w:rsidR="000D2E76" w:rsidRPr="003263CB" w:rsidRDefault="00471745" w:rsidP="000D2E76">
                      <w:pPr>
                        <w:spacing w:after="0" w:line="240" w:lineRule="auto"/>
                        <w:rPr>
                          <w:sz w:val="20"/>
                          <w:szCs w:val="20"/>
                        </w:rPr>
                      </w:pPr>
                      <w:r w:rsidRPr="003263CB">
                        <w:rPr>
                          <w:sz w:val="20"/>
                          <w:szCs w:val="20"/>
                        </w:rPr>
                        <w:t>Government Type</w:t>
                      </w:r>
                    </w:p>
                    <w:p w14:paraId="7ABC04F2" w14:textId="05F4F17B" w:rsidR="00471745" w:rsidRPr="003263CB" w:rsidRDefault="00471745" w:rsidP="00471745">
                      <w:pPr>
                        <w:rPr>
                          <w:i/>
                          <w:iCs/>
                          <w:sz w:val="20"/>
                          <w:szCs w:val="20"/>
                        </w:rPr>
                      </w:pPr>
                      <w:r w:rsidRPr="003263CB">
                        <w:rPr>
                          <w:i/>
                          <w:iCs/>
                          <w:sz w:val="20"/>
                          <w:szCs w:val="20"/>
                        </w:rPr>
                        <w:t>Mayor</w:t>
                      </w:r>
                      <w:r w:rsidR="00276C77" w:rsidRPr="003263CB">
                        <w:rPr>
                          <w:i/>
                          <w:iCs/>
                          <w:sz w:val="20"/>
                          <w:szCs w:val="20"/>
                        </w:rPr>
                        <w:t>-Counci</w:t>
                      </w:r>
                      <w:r w:rsidR="000D2E76" w:rsidRPr="003263CB">
                        <w:rPr>
                          <w:i/>
                          <w:iCs/>
                          <w:sz w:val="20"/>
                          <w:szCs w:val="20"/>
                        </w:rPr>
                        <w:t>l</w:t>
                      </w:r>
                    </w:p>
                  </w:txbxContent>
                </v:textbox>
                <w10:wrap type="square" anchorx="margin" anchory="margin"/>
              </v:shape>
            </w:pict>
          </mc:Fallback>
        </mc:AlternateContent>
      </w:r>
    </w:p>
    <w:p w14:paraId="46BEF443" w14:textId="69E23CC2" w:rsidR="00471745" w:rsidRPr="000D2E76" w:rsidRDefault="004D008D" w:rsidP="00476A2E">
      <w:pPr>
        <w:spacing w:after="0" w:line="240" w:lineRule="auto"/>
        <w:ind w:firstLine="720"/>
        <w:jc w:val="both"/>
        <w:rPr>
          <w:rFonts w:eastAsia="Times New Roman" w:cs="Times New Roman"/>
          <w:shd w:val="clear" w:color="auto" w:fill="FFFFFF"/>
        </w:rPr>
      </w:pPr>
      <w:r>
        <w:rPr>
          <w:rFonts w:eastAsia="Times New Roman" w:cs="Times New Roman"/>
          <w:shd w:val="clear" w:color="auto" w:fill="FFFFFF"/>
        </w:rPr>
        <w:t xml:space="preserve">Greater New Bedford’s </w:t>
      </w:r>
      <w:r w:rsidR="007344DB" w:rsidRPr="000D2E76">
        <w:rPr>
          <w:rFonts w:eastAsia="Times New Roman" w:cs="Times New Roman"/>
          <w:shd w:val="clear" w:color="auto" w:fill="FFFFFF"/>
        </w:rPr>
        <w:t>economy e</w:t>
      </w:r>
      <w:r w:rsidR="0020236A" w:rsidRPr="000D2E76">
        <w:rPr>
          <w:rFonts w:eastAsia="Times New Roman" w:cs="Times New Roman"/>
          <w:shd w:val="clear" w:color="auto" w:fill="FFFFFF"/>
        </w:rPr>
        <w:t>xt</w:t>
      </w:r>
      <w:r w:rsidR="007344DB" w:rsidRPr="000D2E76">
        <w:rPr>
          <w:rFonts w:eastAsia="Times New Roman" w:cs="Times New Roman"/>
          <w:shd w:val="clear" w:color="auto" w:fill="FFFFFF"/>
        </w:rPr>
        <w:t>ends well be</w:t>
      </w:r>
      <w:r w:rsidR="0020236A" w:rsidRPr="000D2E76">
        <w:rPr>
          <w:rFonts w:eastAsia="Times New Roman" w:cs="Times New Roman"/>
          <w:shd w:val="clear" w:color="auto" w:fill="FFFFFF"/>
        </w:rPr>
        <w:t xml:space="preserve">yond the port.  </w:t>
      </w:r>
      <w:r w:rsidR="00146BCD" w:rsidRPr="000D2E76">
        <w:rPr>
          <w:rFonts w:eastAsia="Times New Roman" w:cs="Times New Roman"/>
          <w:shd w:val="clear" w:color="auto" w:fill="FFFFFF"/>
        </w:rPr>
        <w:t>A</w:t>
      </w:r>
      <w:r w:rsidR="00471745" w:rsidRPr="000D2E76">
        <w:rPr>
          <w:rFonts w:eastAsia="Times New Roman" w:cs="Times New Roman"/>
          <w:shd w:val="clear" w:color="auto" w:fill="FFFFFF"/>
        </w:rPr>
        <w:t xml:space="preserve">pproximately 3,300 businesses support more than 43,000 jobs in manufacturing, healthcare, </w:t>
      </w:r>
      <w:r w:rsidR="00790FAA" w:rsidRPr="000D2E76">
        <w:rPr>
          <w:rFonts w:eastAsia="Times New Roman" w:cs="Times New Roman"/>
          <w:shd w:val="clear" w:color="auto" w:fill="FFFFFF"/>
        </w:rPr>
        <w:t xml:space="preserve">professional </w:t>
      </w:r>
      <w:r w:rsidR="00471745" w:rsidRPr="000D2E76">
        <w:rPr>
          <w:rFonts w:eastAsia="Times New Roman" w:cs="Times New Roman"/>
          <w:shd w:val="clear" w:color="auto" w:fill="FFFFFF"/>
        </w:rPr>
        <w:t>service</w:t>
      </w:r>
      <w:r w:rsidR="00790FAA" w:rsidRPr="000D2E76">
        <w:rPr>
          <w:rFonts w:eastAsia="Times New Roman" w:cs="Times New Roman"/>
          <w:shd w:val="clear" w:color="auto" w:fill="FFFFFF"/>
        </w:rPr>
        <w:t>s</w:t>
      </w:r>
      <w:r w:rsidR="00471745" w:rsidRPr="000D2E76">
        <w:rPr>
          <w:rFonts w:eastAsia="Times New Roman" w:cs="Times New Roman"/>
          <w:shd w:val="clear" w:color="auto" w:fill="FFFFFF"/>
        </w:rPr>
        <w:t xml:space="preserve">, </w:t>
      </w:r>
      <w:r w:rsidR="00590744">
        <w:rPr>
          <w:rFonts w:eastAsia="Times New Roman" w:cs="Times New Roman"/>
          <w:shd w:val="clear" w:color="auto" w:fill="FFFFFF"/>
        </w:rPr>
        <w:t xml:space="preserve">and </w:t>
      </w:r>
      <w:r w:rsidR="00790FAA" w:rsidRPr="000D2E76">
        <w:rPr>
          <w:rFonts w:eastAsia="Times New Roman" w:cs="Times New Roman"/>
          <w:shd w:val="clear" w:color="auto" w:fill="FFFFFF"/>
        </w:rPr>
        <w:t>education</w:t>
      </w:r>
      <w:r w:rsidR="00471745" w:rsidRPr="000D2E76">
        <w:rPr>
          <w:rFonts w:eastAsia="Times New Roman" w:cs="Times New Roman"/>
          <w:shd w:val="clear" w:color="auto" w:fill="FFFFFF"/>
        </w:rPr>
        <w:t>.</w:t>
      </w:r>
      <w:r w:rsidR="00EE7E67">
        <w:rPr>
          <w:rFonts w:eastAsia="Times New Roman" w:cs="Times New Roman"/>
          <w:shd w:val="clear" w:color="auto" w:fill="FFFFFF"/>
        </w:rPr>
        <w:t xml:space="preserve">  </w:t>
      </w:r>
      <w:r w:rsidR="00000C37" w:rsidRPr="000D2E76">
        <w:rPr>
          <w:rFonts w:eastAsia="Times New Roman" w:cs="Times New Roman"/>
          <w:shd w:val="clear" w:color="auto" w:fill="FFFFFF"/>
        </w:rPr>
        <w:t>T</w:t>
      </w:r>
      <w:r w:rsidR="00471745" w:rsidRPr="000D2E76">
        <w:rPr>
          <w:rFonts w:eastAsia="Times New Roman" w:cs="Times New Roman"/>
          <w:shd w:val="clear" w:color="auto" w:fill="FFFFFF"/>
        </w:rPr>
        <w:t>he city</w:t>
      </w:r>
      <w:r w:rsidR="00443EBD" w:rsidRPr="000D2E76">
        <w:rPr>
          <w:rFonts w:eastAsia="Times New Roman" w:cs="Times New Roman"/>
          <w:shd w:val="clear" w:color="auto" w:fill="FFFFFF"/>
        </w:rPr>
        <w:t xml:space="preserve"> is</w:t>
      </w:r>
      <w:r w:rsidR="003811EF" w:rsidRPr="000D2E76">
        <w:rPr>
          <w:rFonts w:eastAsia="Times New Roman" w:cs="Times New Roman"/>
          <w:shd w:val="clear" w:color="auto" w:fill="FFFFFF"/>
        </w:rPr>
        <w:t xml:space="preserve"> </w:t>
      </w:r>
      <w:r w:rsidR="00443EBD" w:rsidRPr="000D2E76">
        <w:rPr>
          <w:rFonts w:eastAsia="Times New Roman" w:cs="Times New Roman"/>
          <w:shd w:val="clear" w:color="auto" w:fill="FFFFFF"/>
        </w:rPr>
        <w:t xml:space="preserve">strengthening its </w:t>
      </w:r>
      <w:r w:rsidR="00471745" w:rsidRPr="000D2E76">
        <w:rPr>
          <w:rFonts w:eastAsia="Times New Roman" w:cs="Times New Roman"/>
          <w:shd w:val="clear" w:color="auto" w:fill="FFFFFF"/>
        </w:rPr>
        <w:t xml:space="preserve">economic interconnectedness with </w:t>
      </w:r>
      <w:r w:rsidR="00476A2E">
        <w:rPr>
          <w:rFonts w:eastAsia="Times New Roman" w:cs="Times New Roman"/>
          <w:shd w:val="clear" w:color="auto" w:fill="FFFFFF"/>
        </w:rPr>
        <w:t xml:space="preserve">the other cities, as </w:t>
      </w:r>
      <w:r w:rsidR="00986214" w:rsidRPr="000D2E76">
        <w:rPr>
          <w:rFonts w:eastAsia="Times New Roman" w:cs="Times New Roman"/>
          <w:shd w:val="clear" w:color="auto" w:fill="FFFFFF"/>
        </w:rPr>
        <w:t>inter-city rail service between New Bedford and Boston</w:t>
      </w:r>
      <w:r w:rsidR="00476A2E">
        <w:rPr>
          <w:rFonts w:eastAsia="Times New Roman" w:cs="Times New Roman"/>
          <w:shd w:val="clear" w:color="auto" w:fill="FFFFFF"/>
        </w:rPr>
        <w:t xml:space="preserve"> </w:t>
      </w:r>
      <w:r w:rsidR="00664EF8">
        <w:rPr>
          <w:rFonts w:eastAsia="Times New Roman" w:cs="Times New Roman"/>
          <w:shd w:val="clear" w:color="auto" w:fill="FFFFFF"/>
        </w:rPr>
        <w:t xml:space="preserve">began in March, </w:t>
      </w:r>
      <w:r w:rsidR="00476A2E">
        <w:rPr>
          <w:rFonts w:eastAsia="Times New Roman" w:cs="Times New Roman"/>
          <w:shd w:val="clear" w:color="auto" w:fill="FFFFFF"/>
        </w:rPr>
        <w:t xml:space="preserve">and work on a new airport terminal and major bridges </w:t>
      </w:r>
      <w:r w:rsidR="004C2FB0">
        <w:rPr>
          <w:rFonts w:eastAsia="Times New Roman" w:cs="Times New Roman"/>
          <w:shd w:val="clear" w:color="auto" w:fill="FFFFFF"/>
        </w:rPr>
        <w:t>is underway</w:t>
      </w:r>
      <w:r w:rsidR="00476A2E">
        <w:rPr>
          <w:rFonts w:eastAsia="Times New Roman" w:cs="Times New Roman"/>
          <w:shd w:val="clear" w:color="auto" w:fill="FFFFFF"/>
        </w:rPr>
        <w:t xml:space="preserve">. </w:t>
      </w:r>
    </w:p>
    <w:p w14:paraId="64001A6A" w14:textId="10543BCA" w:rsidR="00EE4FA1" w:rsidRPr="000D2E76" w:rsidRDefault="00EE4FA1" w:rsidP="00EE4FA1">
      <w:pPr>
        <w:spacing w:after="0" w:line="240" w:lineRule="auto"/>
        <w:jc w:val="both"/>
        <w:rPr>
          <w:rFonts w:eastAsia="Times New Roman" w:cs="Times New Roman"/>
          <w:shd w:val="clear" w:color="auto" w:fill="FFFFFF"/>
        </w:rPr>
      </w:pPr>
    </w:p>
    <w:p w14:paraId="00D6D7D3" w14:textId="54C9650C" w:rsidR="00146BCD" w:rsidRPr="000D2E76" w:rsidRDefault="00476A2E" w:rsidP="00590744">
      <w:pPr>
        <w:spacing w:after="0" w:line="240" w:lineRule="auto"/>
        <w:jc w:val="both"/>
        <w:rPr>
          <w:rFonts w:eastAsia="Times New Roman" w:cs="Times New Roman"/>
          <w:shd w:val="clear" w:color="auto" w:fill="FFFFFF"/>
        </w:rPr>
      </w:pPr>
      <w:r>
        <w:rPr>
          <w:rFonts w:eastAsia="Times New Roman" w:cs="Times New Roman"/>
          <w:shd w:val="clear" w:color="auto" w:fill="FFFFFF"/>
        </w:rPr>
        <w:t xml:space="preserve">New Bedford has been a center of the arts since the height of the whaling era.  It has one of the highest concentrations of working artists in America, and is home </w:t>
      </w:r>
      <w:r w:rsidR="00146BCD" w:rsidRPr="000D2E76">
        <w:rPr>
          <w:rFonts w:eastAsia="Times New Roman" w:cs="Times New Roman"/>
          <w:shd w:val="clear" w:color="auto" w:fill="FFFFFF"/>
        </w:rPr>
        <w:t>to leading cultural institutions, including the Zeiterion Performing Arts Center, New Bedford Whaling Museum,</w:t>
      </w:r>
      <w:r>
        <w:rPr>
          <w:rFonts w:eastAsia="Times New Roman" w:cs="Times New Roman"/>
          <w:shd w:val="clear" w:color="auto" w:fill="FFFFFF"/>
        </w:rPr>
        <w:t xml:space="preserve"> the New Bedford Art Museum,</w:t>
      </w:r>
      <w:r w:rsidR="00146BCD" w:rsidRPr="000D2E76">
        <w:rPr>
          <w:rFonts w:eastAsia="Times New Roman" w:cs="Times New Roman"/>
          <w:shd w:val="clear" w:color="auto" w:fill="FFFFFF"/>
        </w:rPr>
        <w:t xml:space="preserve"> </w:t>
      </w:r>
      <w:r w:rsidR="00D9366A">
        <w:rPr>
          <w:rFonts w:eastAsia="Times New Roman" w:cs="Times New Roman"/>
          <w:shd w:val="clear" w:color="auto" w:fill="FFFFFF"/>
        </w:rPr>
        <w:t>the New Bedford W</w:t>
      </w:r>
      <w:r w:rsidR="00590744">
        <w:rPr>
          <w:rFonts w:eastAsia="Times New Roman" w:cs="Times New Roman"/>
          <w:shd w:val="clear" w:color="auto" w:fill="FFFFFF"/>
        </w:rPr>
        <w:t>ha</w:t>
      </w:r>
      <w:r w:rsidR="00D9366A">
        <w:rPr>
          <w:rFonts w:eastAsia="Times New Roman" w:cs="Times New Roman"/>
          <w:shd w:val="clear" w:color="auto" w:fill="FFFFFF"/>
        </w:rPr>
        <w:t xml:space="preserve">ling National Historic Park, </w:t>
      </w:r>
      <w:r>
        <w:rPr>
          <w:rFonts w:eastAsia="Times New Roman" w:cs="Times New Roman"/>
          <w:shd w:val="clear" w:color="auto" w:fill="FFFFFF"/>
        </w:rPr>
        <w:t>and the</w:t>
      </w:r>
      <w:r w:rsidR="00146BCD" w:rsidRPr="000D2E76">
        <w:rPr>
          <w:rFonts w:eastAsia="Times New Roman" w:cs="Times New Roman"/>
          <w:shd w:val="clear" w:color="auto" w:fill="FFFFFF"/>
        </w:rPr>
        <w:t xml:space="preserve"> Buttonwood Park Zoo.</w:t>
      </w:r>
      <w:r w:rsidR="00A13208">
        <w:rPr>
          <w:rFonts w:eastAsia="Times New Roman" w:cs="Times New Roman"/>
          <w:shd w:val="clear" w:color="auto" w:fill="FFFFFF"/>
        </w:rPr>
        <w:t xml:space="preserve">  These institutions are complemented by the city’s burgeoning restaurant scene.  </w:t>
      </w:r>
    </w:p>
    <w:p w14:paraId="3A170BB2" w14:textId="17BAA761" w:rsidR="00EE4FA1" w:rsidRPr="000D2E76" w:rsidRDefault="00EE4FA1" w:rsidP="00EE4FA1">
      <w:pPr>
        <w:spacing w:after="0" w:line="240" w:lineRule="auto"/>
        <w:jc w:val="both"/>
        <w:rPr>
          <w:rFonts w:eastAsia="Times New Roman" w:cs="Times New Roman"/>
          <w:shd w:val="clear" w:color="auto" w:fill="FFFFFF"/>
        </w:rPr>
      </w:pPr>
    </w:p>
    <w:p w14:paraId="3A0EE231" w14:textId="76BC8951" w:rsidR="00471745" w:rsidRPr="000D2E76" w:rsidRDefault="00471745" w:rsidP="00EE4FA1">
      <w:pPr>
        <w:spacing w:after="0" w:line="240" w:lineRule="auto"/>
        <w:jc w:val="both"/>
        <w:rPr>
          <w:rFonts w:eastAsia="Times New Roman" w:cs="Times New Roman"/>
          <w:shd w:val="clear" w:color="auto" w:fill="FFFFFF"/>
        </w:rPr>
      </w:pPr>
      <w:r w:rsidRPr="000D2E76">
        <w:rPr>
          <w:rFonts w:eastAsia="Times New Roman" w:cs="Times New Roman"/>
          <w:shd w:val="clear" w:color="auto" w:fill="FFFFFF"/>
        </w:rPr>
        <w:t xml:space="preserve">New Bedford’s cultural strengths rest on a robust historic foundation. </w:t>
      </w:r>
      <w:r w:rsidR="00EE4FA1" w:rsidRPr="000D2E76">
        <w:rPr>
          <w:rFonts w:eastAsia="Times New Roman" w:cs="Times New Roman"/>
          <w:shd w:val="clear" w:color="auto" w:fill="FFFFFF"/>
        </w:rPr>
        <w:t xml:space="preserve"> </w:t>
      </w:r>
      <w:r w:rsidRPr="000D2E76">
        <w:rPr>
          <w:rFonts w:eastAsia="Times New Roman" w:cs="Times New Roman"/>
          <w:shd w:val="clear" w:color="auto" w:fill="FFFFFF"/>
        </w:rPr>
        <w:t xml:space="preserve">The city played a prominent </w:t>
      </w:r>
      <w:r w:rsidR="004C2FB0">
        <w:rPr>
          <w:rFonts w:eastAsia="Times New Roman" w:cs="Times New Roman"/>
          <w:shd w:val="clear" w:color="auto" w:fill="FFFFFF"/>
        </w:rPr>
        <w:t>role</w:t>
      </w:r>
      <w:r w:rsidRPr="000D2E76">
        <w:rPr>
          <w:rFonts w:eastAsia="Times New Roman" w:cs="Times New Roman"/>
          <w:shd w:val="clear" w:color="auto" w:fill="FFFFFF"/>
        </w:rPr>
        <w:t xml:space="preserve"> in the abolitionist movement, serving as a </w:t>
      </w:r>
      <w:r w:rsidR="00F27CD4">
        <w:rPr>
          <w:rFonts w:eastAsia="Times New Roman" w:cs="Times New Roman"/>
          <w:shd w:val="clear" w:color="auto" w:fill="FFFFFF"/>
        </w:rPr>
        <w:t xml:space="preserve">leading </w:t>
      </w:r>
      <w:r w:rsidRPr="000D2E76">
        <w:rPr>
          <w:rFonts w:eastAsia="Times New Roman" w:cs="Times New Roman"/>
          <w:shd w:val="clear" w:color="auto" w:fill="FFFFFF"/>
        </w:rPr>
        <w:t xml:space="preserve">refuge for </w:t>
      </w:r>
      <w:r w:rsidR="00F27CD4">
        <w:rPr>
          <w:rFonts w:eastAsia="Times New Roman" w:cs="Times New Roman"/>
          <w:shd w:val="clear" w:color="auto" w:fill="FFFFFF"/>
        </w:rPr>
        <w:t xml:space="preserve">escaped slaves, including </w:t>
      </w:r>
      <w:r w:rsidRPr="000D2E76">
        <w:rPr>
          <w:rFonts w:eastAsia="Times New Roman" w:cs="Times New Roman"/>
          <w:shd w:val="clear" w:color="auto" w:fill="FFFFFF"/>
        </w:rPr>
        <w:t>Frederick Douglass.</w:t>
      </w:r>
      <w:r w:rsidR="00E26BE4">
        <w:rPr>
          <w:rFonts w:eastAsia="Times New Roman" w:cs="Times New Roman"/>
          <w:shd w:val="clear" w:color="auto" w:fill="FFFFFF"/>
        </w:rPr>
        <w:t xml:space="preserve"> </w:t>
      </w:r>
      <w:r w:rsidRPr="000D2E76">
        <w:rPr>
          <w:rFonts w:eastAsia="Times New Roman" w:cs="Times New Roman"/>
          <w:shd w:val="clear" w:color="auto" w:fill="FFFFFF"/>
        </w:rPr>
        <w:t xml:space="preserve"> Its contribution to American literary history is unique, serving as the opening setting of Herman Melville’s novel </w:t>
      </w:r>
      <w:r w:rsidRPr="000D2E76">
        <w:rPr>
          <w:rFonts w:eastAsia="Times New Roman" w:cs="Times New Roman"/>
          <w:i/>
          <w:iCs/>
          <w:shd w:val="clear" w:color="auto" w:fill="FFFFFF"/>
        </w:rPr>
        <w:t>Moby Dick</w:t>
      </w:r>
      <w:r w:rsidRPr="000D2E76">
        <w:rPr>
          <w:rFonts w:eastAsia="Times New Roman" w:cs="Times New Roman"/>
          <w:shd w:val="clear" w:color="auto" w:fill="FFFFFF"/>
        </w:rPr>
        <w:t xml:space="preserve">. </w:t>
      </w:r>
      <w:r w:rsidR="00E26BE4">
        <w:rPr>
          <w:rFonts w:eastAsia="Times New Roman" w:cs="Times New Roman"/>
          <w:shd w:val="clear" w:color="auto" w:fill="FFFFFF"/>
        </w:rPr>
        <w:t xml:space="preserve"> </w:t>
      </w:r>
      <w:r w:rsidRPr="000D2E76">
        <w:rPr>
          <w:rFonts w:eastAsia="Times New Roman" w:cs="Times New Roman"/>
          <w:shd w:val="clear" w:color="auto" w:fill="FFFFFF"/>
        </w:rPr>
        <w:t xml:space="preserve">And migrations </w:t>
      </w:r>
      <w:r w:rsidR="00D9366A">
        <w:rPr>
          <w:rFonts w:eastAsia="Times New Roman" w:cs="Times New Roman"/>
          <w:shd w:val="clear" w:color="auto" w:fill="FFFFFF"/>
        </w:rPr>
        <w:t xml:space="preserve">that began </w:t>
      </w:r>
      <w:r w:rsidRPr="000D2E76">
        <w:rPr>
          <w:rFonts w:eastAsia="Times New Roman" w:cs="Times New Roman"/>
          <w:shd w:val="clear" w:color="auto" w:fill="FFFFFF"/>
        </w:rPr>
        <w:t xml:space="preserve">during </w:t>
      </w:r>
      <w:r w:rsidR="00D9366A">
        <w:rPr>
          <w:rFonts w:eastAsia="Times New Roman" w:cs="Times New Roman"/>
          <w:shd w:val="clear" w:color="auto" w:fill="FFFFFF"/>
        </w:rPr>
        <w:t xml:space="preserve">the </w:t>
      </w:r>
      <w:r w:rsidRPr="000D2E76">
        <w:rPr>
          <w:rFonts w:eastAsia="Times New Roman" w:cs="Times New Roman"/>
          <w:shd w:val="clear" w:color="auto" w:fill="FFFFFF"/>
        </w:rPr>
        <w:t>whaling and textile eras</w:t>
      </w:r>
      <w:r w:rsidR="00D9366A">
        <w:rPr>
          <w:rFonts w:eastAsia="Times New Roman" w:cs="Times New Roman"/>
          <w:shd w:val="clear" w:color="auto" w:fill="FFFFFF"/>
        </w:rPr>
        <w:t xml:space="preserve"> have </w:t>
      </w:r>
      <w:r w:rsidR="00476A2E">
        <w:rPr>
          <w:rFonts w:eastAsia="Times New Roman" w:cs="Times New Roman"/>
          <w:shd w:val="clear" w:color="auto" w:fill="FFFFFF"/>
        </w:rPr>
        <w:t>woven an</w:t>
      </w:r>
      <w:r w:rsidRPr="000D2E76">
        <w:rPr>
          <w:rFonts w:eastAsia="Times New Roman" w:cs="Times New Roman"/>
          <w:shd w:val="clear" w:color="auto" w:fill="FFFFFF"/>
        </w:rPr>
        <w:t xml:space="preserve"> ethnic </w:t>
      </w:r>
      <w:r w:rsidR="00476A2E">
        <w:rPr>
          <w:rFonts w:eastAsia="Times New Roman" w:cs="Times New Roman"/>
          <w:shd w:val="clear" w:color="auto" w:fill="FFFFFF"/>
        </w:rPr>
        <w:t>tapestry</w:t>
      </w:r>
      <w:r w:rsidR="00F7710E">
        <w:rPr>
          <w:rFonts w:eastAsia="Times New Roman" w:cs="Times New Roman"/>
          <w:shd w:val="clear" w:color="auto" w:fill="FFFFFF"/>
        </w:rPr>
        <w:t xml:space="preserve"> – including </w:t>
      </w:r>
      <w:r w:rsidRPr="000D2E76">
        <w:rPr>
          <w:rFonts w:eastAsia="Times New Roman" w:cs="Times New Roman"/>
          <w:shd w:val="clear" w:color="auto" w:fill="FFFFFF"/>
        </w:rPr>
        <w:t xml:space="preserve">the largest </w:t>
      </w:r>
      <w:proofErr w:type="gramStart"/>
      <w:r w:rsidRPr="000D2E76">
        <w:rPr>
          <w:rFonts w:eastAsia="Times New Roman" w:cs="Times New Roman"/>
          <w:shd w:val="clear" w:color="auto" w:fill="FFFFFF"/>
        </w:rPr>
        <w:t>Portuguese-American</w:t>
      </w:r>
      <w:proofErr w:type="gramEnd"/>
      <w:r w:rsidRPr="000D2E76">
        <w:rPr>
          <w:rFonts w:eastAsia="Times New Roman" w:cs="Times New Roman"/>
          <w:shd w:val="clear" w:color="auto" w:fill="FFFFFF"/>
        </w:rPr>
        <w:t xml:space="preserve"> community in America</w:t>
      </w:r>
      <w:r w:rsidR="00F7710E">
        <w:rPr>
          <w:rFonts w:eastAsia="Times New Roman" w:cs="Times New Roman"/>
          <w:shd w:val="clear" w:color="auto" w:fill="FFFFFF"/>
        </w:rPr>
        <w:t xml:space="preserve"> – that </w:t>
      </w:r>
      <w:r w:rsidR="00D9366A">
        <w:rPr>
          <w:rFonts w:eastAsia="Times New Roman" w:cs="Times New Roman"/>
          <w:shd w:val="clear" w:color="auto" w:fill="FFFFFF"/>
        </w:rPr>
        <w:t>sustains the city’s dynamism</w:t>
      </w:r>
      <w:r w:rsidR="000608E9">
        <w:rPr>
          <w:rFonts w:eastAsia="Times New Roman" w:cs="Times New Roman"/>
          <w:shd w:val="clear" w:color="auto" w:fill="FFFFFF"/>
        </w:rPr>
        <w:t xml:space="preserve"> today</w:t>
      </w:r>
      <w:r w:rsidR="00D9366A">
        <w:rPr>
          <w:rFonts w:eastAsia="Times New Roman" w:cs="Times New Roman"/>
          <w:shd w:val="clear" w:color="auto" w:fill="FFFFFF"/>
        </w:rPr>
        <w:t xml:space="preserve">. </w:t>
      </w:r>
    </w:p>
    <w:p w14:paraId="7C150FAE" w14:textId="42BF2992" w:rsidR="00EE4FA1" w:rsidRPr="000D2E76" w:rsidRDefault="00EE4FA1" w:rsidP="00EE4FA1">
      <w:pPr>
        <w:spacing w:after="0" w:line="240" w:lineRule="auto"/>
        <w:jc w:val="both"/>
        <w:rPr>
          <w:rFonts w:eastAsia="Times New Roman" w:cs="Times New Roman"/>
          <w:shd w:val="clear" w:color="auto" w:fill="FFFFFF"/>
        </w:rPr>
      </w:pPr>
    </w:p>
    <w:p w14:paraId="2036B0AB" w14:textId="64A926E1" w:rsidR="00471745" w:rsidRPr="000D2E76" w:rsidRDefault="00EE7E67" w:rsidP="00EE4FA1">
      <w:pPr>
        <w:spacing w:after="0" w:line="240" w:lineRule="auto"/>
        <w:jc w:val="both"/>
        <w:rPr>
          <w:rFonts w:eastAsia="Times New Roman" w:cs="Times New Roman"/>
          <w:shd w:val="clear" w:color="auto" w:fill="FFFFFF"/>
        </w:rPr>
      </w:pPr>
      <w:r w:rsidRPr="000D2E76">
        <w:rPr>
          <w:rFonts w:eastAsiaTheme="minorEastAsia"/>
          <w:b/>
          <w:bCs/>
          <w:noProof/>
        </w:rPr>
        <mc:AlternateContent>
          <mc:Choice Requires="wps">
            <w:drawing>
              <wp:anchor distT="0" distB="0" distL="114300" distR="114300" simplePos="0" relativeHeight="251661312" behindDoc="0" locked="0" layoutInCell="1" allowOverlap="1" wp14:anchorId="22DFAD3A" wp14:editId="63AC6544">
                <wp:simplePos x="0" y="0"/>
                <wp:positionH relativeFrom="margin">
                  <wp:align>left</wp:align>
                </wp:positionH>
                <wp:positionV relativeFrom="margin">
                  <wp:posOffset>1089660</wp:posOffset>
                </wp:positionV>
                <wp:extent cx="2049780" cy="1447800"/>
                <wp:effectExtent l="0" t="0" r="7620" b="0"/>
                <wp:wrapSquare wrapText="bothSides"/>
                <wp:docPr id="1338266988" name="Text Box 5"/>
                <wp:cNvGraphicFramePr/>
                <a:graphic xmlns:a="http://schemas.openxmlformats.org/drawingml/2006/main">
                  <a:graphicData uri="http://schemas.microsoft.com/office/word/2010/wordprocessingShape">
                    <wps:wsp>
                      <wps:cNvSpPr txBox="1"/>
                      <wps:spPr>
                        <a:xfrm>
                          <a:off x="0" y="0"/>
                          <a:ext cx="2049780" cy="1447800"/>
                        </a:xfrm>
                        <a:prstGeom prst="rect">
                          <a:avLst/>
                        </a:prstGeom>
                        <a:solidFill>
                          <a:sysClr val="window" lastClr="FFFFFF">
                            <a:lumMod val="95000"/>
                          </a:sysClr>
                        </a:solidFill>
                        <a:ln w="6350">
                          <a:noFill/>
                        </a:ln>
                      </wps:spPr>
                      <wps:txbx>
                        <w:txbxContent>
                          <w:p w14:paraId="4B00DC9F" w14:textId="34646FE8" w:rsidR="00523C47" w:rsidRPr="00367889" w:rsidRDefault="00523C47" w:rsidP="00523C47">
                            <w:pPr>
                              <w:rPr>
                                <w:b/>
                                <w:bCs/>
                                <w:color w:val="000000" w:themeColor="text1"/>
                                <w:sz w:val="20"/>
                                <w:szCs w:val="20"/>
                              </w:rPr>
                            </w:pPr>
                            <w:r w:rsidRPr="00367889">
                              <w:rPr>
                                <w:b/>
                                <w:bCs/>
                                <w:color w:val="000000" w:themeColor="text1"/>
                                <w:sz w:val="20"/>
                                <w:szCs w:val="20"/>
                              </w:rPr>
                              <w:t>Important Links</w:t>
                            </w:r>
                          </w:p>
                          <w:p w14:paraId="27C470F1" w14:textId="66BD1FB7" w:rsidR="00523C47" w:rsidRPr="00367889" w:rsidRDefault="00795A9E" w:rsidP="00523C47">
                            <w:pPr>
                              <w:spacing w:after="0" w:line="240" w:lineRule="auto"/>
                              <w:rPr>
                                <w:rStyle w:val="Hyperlink"/>
                                <w:sz w:val="20"/>
                                <w:szCs w:val="20"/>
                              </w:rPr>
                            </w:pPr>
                            <w:r w:rsidRPr="00367889">
                              <w:rPr>
                                <w:sz w:val="20"/>
                                <w:szCs w:val="20"/>
                              </w:rPr>
                              <w:fldChar w:fldCharType="begin"/>
                            </w:r>
                            <w:r w:rsidRPr="00367889">
                              <w:rPr>
                                <w:sz w:val="20"/>
                                <w:szCs w:val="20"/>
                              </w:rPr>
                              <w:instrText>HYPERLINK "https://www.newbedford-ma.gov/"</w:instrText>
                            </w:r>
                            <w:r w:rsidRPr="00367889">
                              <w:rPr>
                                <w:sz w:val="20"/>
                                <w:szCs w:val="20"/>
                              </w:rPr>
                            </w:r>
                            <w:r w:rsidRPr="00367889">
                              <w:rPr>
                                <w:sz w:val="20"/>
                                <w:szCs w:val="20"/>
                              </w:rPr>
                              <w:fldChar w:fldCharType="separate"/>
                            </w:r>
                            <w:r w:rsidR="00523C47" w:rsidRPr="00367889">
                              <w:rPr>
                                <w:rStyle w:val="Hyperlink"/>
                                <w:sz w:val="20"/>
                                <w:szCs w:val="20"/>
                              </w:rPr>
                              <w:t>City of New Bedford</w:t>
                            </w:r>
                          </w:p>
                          <w:p w14:paraId="61237A18" w14:textId="3A01103E" w:rsidR="00795A9E" w:rsidRPr="00367889" w:rsidRDefault="00795A9E" w:rsidP="00523C47">
                            <w:pPr>
                              <w:spacing w:after="0" w:line="240" w:lineRule="auto"/>
                              <w:rPr>
                                <w:sz w:val="20"/>
                                <w:szCs w:val="20"/>
                              </w:rPr>
                            </w:pPr>
                            <w:r w:rsidRPr="00367889">
                              <w:rPr>
                                <w:sz w:val="20"/>
                                <w:szCs w:val="20"/>
                              </w:rPr>
                              <w:fldChar w:fldCharType="end"/>
                            </w:r>
                            <w:hyperlink r:id="rId6" w:history="1">
                              <w:r w:rsidRPr="00367889">
                                <w:rPr>
                                  <w:rStyle w:val="Hyperlink"/>
                                  <w:sz w:val="20"/>
                                  <w:szCs w:val="20"/>
                                </w:rPr>
                                <w:t>Explore New Bedford</w:t>
                              </w:r>
                            </w:hyperlink>
                          </w:p>
                          <w:p w14:paraId="0E8A2F60" w14:textId="77777777" w:rsidR="00523C47" w:rsidRPr="00367889" w:rsidRDefault="00523C47" w:rsidP="00523C47">
                            <w:pPr>
                              <w:spacing w:after="0" w:line="240" w:lineRule="auto"/>
                              <w:rPr>
                                <w:sz w:val="20"/>
                                <w:szCs w:val="20"/>
                              </w:rPr>
                            </w:pPr>
                            <w:hyperlink r:id="rId7" w:history="1">
                              <w:r w:rsidRPr="00367889">
                                <w:rPr>
                                  <w:rStyle w:val="Hyperlink"/>
                                  <w:sz w:val="20"/>
                                  <w:szCs w:val="20"/>
                                </w:rPr>
                                <w:t>Economic Development Council</w:t>
                              </w:r>
                            </w:hyperlink>
                          </w:p>
                          <w:p w14:paraId="66483F4D" w14:textId="77777777" w:rsidR="00523C47" w:rsidRPr="00367889" w:rsidRDefault="00523C47" w:rsidP="00523C47">
                            <w:pPr>
                              <w:spacing w:after="0" w:line="240" w:lineRule="auto"/>
                              <w:rPr>
                                <w:sz w:val="20"/>
                                <w:szCs w:val="20"/>
                              </w:rPr>
                            </w:pPr>
                            <w:hyperlink r:id="rId8" w:history="1">
                              <w:r w:rsidRPr="00367889">
                                <w:rPr>
                                  <w:rStyle w:val="Hyperlink"/>
                                  <w:sz w:val="20"/>
                                  <w:szCs w:val="20"/>
                                </w:rPr>
                                <w:t>Port of New Bedford</w:t>
                              </w:r>
                            </w:hyperlink>
                          </w:p>
                          <w:p w14:paraId="7CB16D79" w14:textId="77777777" w:rsidR="00523C47" w:rsidRPr="00367889" w:rsidRDefault="00523C47" w:rsidP="00523C47">
                            <w:pPr>
                              <w:spacing w:after="0" w:line="240" w:lineRule="auto"/>
                              <w:rPr>
                                <w:sz w:val="20"/>
                                <w:szCs w:val="20"/>
                              </w:rPr>
                            </w:pPr>
                            <w:hyperlink r:id="rId9" w:history="1">
                              <w:r w:rsidRPr="00367889">
                                <w:rPr>
                                  <w:rStyle w:val="Hyperlink"/>
                                  <w:sz w:val="20"/>
                                  <w:szCs w:val="20"/>
                                </w:rPr>
                                <w:t>New Bedford Creative</w:t>
                              </w:r>
                            </w:hyperlink>
                          </w:p>
                          <w:p w14:paraId="33EFDCBC" w14:textId="6C2BABBF" w:rsidR="00AC239C" w:rsidRPr="00795A9E" w:rsidRDefault="00AC239C" w:rsidP="00523C47">
                            <w:pPr>
                              <w:spacing w:after="0" w:line="240" w:lineRule="auto"/>
                            </w:pPr>
                            <w:hyperlink r:id="rId10" w:history="1">
                              <w:r w:rsidRPr="00367889">
                                <w:rPr>
                                  <w:rStyle w:val="Hyperlink"/>
                                  <w:sz w:val="20"/>
                                  <w:szCs w:val="20"/>
                                </w:rPr>
                                <w:t>The New Bedford Way</w:t>
                              </w:r>
                            </w:hyperlink>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AD3A" id="_x0000_s1027" type="#_x0000_t202" style="position:absolute;left:0;text-align:left;margin-left:0;margin-top:85.8pt;width:161.4pt;height:1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" fillcolor="#f2f2f2" stroked="f" strokeweight=".5pt">
                <v:textbox>
                  <w:txbxContent>
                    <w:p w14:paraId="4B00DC9F" w14:textId="34646FE8" w:rsidR="00523C47" w:rsidRPr="00367889" w:rsidRDefault="00523C47" w:rsidP="00523C47">
                      <w:pPr>
                        <w:rPr>
                          <w:b/>
                          <w:bCs/>
                          <w:color w:val="000000" w:themeColor="text1"/>
                          <w:sz w:val="20"/>
                          <w:szCs w:val="20"/>
                        </w:rPr>
                      </w:pPr>
                      <w:r w:rsidRPr="00367889">
                        <w:rPr>
                          <w:b/>
                          <w:bCs/>
                          <w:color w:val="000000" w:themeColor="text1"/>
                          <w:sz w:val="20"/>
                          <w:szCs w:val="20"/>
                        </w:rPr>
                        <w:t>Important Links</w:t>
                      </w:r>
                    </w:p>
                    <w:p w14:paraId="27C470F1" w14:textId="66BD1FB7" w:rsidR="00523C47" w:rsidRPr="00367889" w:rsidRDefault="00795A9E" w:rsidP="00523C47">
                      <w:pPr>
                        <w:spacing w:after="0" w:line="240" w:lineRule="auto"/>
                        <w:rPr>
                          <w:rStyle w:val="Hyperlink"/>
                          <w:sz w:val="20"/>
                          <w:szCs w:val="20"/>
                        </w:rPr>
                      </w:pPr>
                      <w:r w:rsidRPr="00367889">
                        <w:rPr>
                          <w:sz w:val="20"/>
                          <w:szCs w:val="20"/>
                        </w:rPr>
                        <w:fldChar w:fldCharType="begin"/>
                      </w:r>
                      <w:r w:rsidRPr="00367889">
                        <w:rPr>
                          <w:sz w:val="20"/>
                          <w:szCs w:val="20"/>
                        </w:rPr>
                        <w:instrText>HYPERLINK "https://www.newbedford-ma.gov/"</w:instrText>
                      </w:r>
                      <w:r w:rsidRPr="00367889">
                        <w:rPr>
                          <w:sz w:val="20"/>
                          <w:szCs w:val="20"/>
                        </w:rPr>
                      </w:r>
                      <w:r w:rsidRPr="00367889">
                        <w:rPr>
                          <w:sz w:val="20"/>
                          <w:szCs w:val="20"/>
                        </w:rPr>
                        <w:fldChar w:fldCharType="separate"/>
                      </w:r>
                      <w:r w:rsidR="00523C47" w:rsidRPr="00367889">
                        <w:rPr>
                          <w:rStyle w:val="Hyperlink"/>
                          <w:sz w:val="20"/>
                          <w:szCs w:val="20"/>
                        </w:rPr>
                        <w:t>City of New Bedford</w:t>
                      </w:r>
                    </w:p>
                    <w:p w14:paraId="61237A18" w14:textId="3A01103E" w:rsidR="00795A9E" w:rsidRPr="00367889" w:rsidRDefault="00795A9E" w:rsidP="00523C47">
                      <w:pPr>
                        <w:spacing w:after="0" w:line="240" w:lineRule="auto"/>
                        <w:rPr>
                          <w:sz w:val="20"/>
                          <w:szCs w:val="20"/>
                        </w:rPr>
                      </w:pPr>
                      <w:r w:rsidRPr="00367889">
                        <w:rPr>
                          <w:sz w:val="20"/>
                          <w:szCs w:val="20"/>
                        </w:rPr>
                        <w:fldChar w:fldCharType="end"/>
                      </w:r>
                      <w:hyperlink r:id="rId11" w:history="1">
                        <w:r w:rsidRPr="00367889">
                          <w:rPr>
                            <w:rStyle w:val="Hyperlink"/>
                            <w:sz w:val="20"/>
                            <w:szCs w:val="20"/>
                          </w:rPr>
                          <w:t>Explore New Bedford</w:t>
                        </w:r>
                      </w:hyperlink>
                    </w:p>
                    <w:p w14:paraId="0E8A2F60" w14:textId="77777777" w:rsidR="00523C47" w:rsidRPr="00367889" w:rsidRDefault="00523C47" w:rsidP="00523C47">
                      <w:pPr>
                        <w:spacing w:after="0" w:line="240" w:lineRule="auto"/>
                        <w:rPr>
                          <w:sz w:val="20"/>
                          <w:szCs w:val="20"/>
                        </w:rPr>
                      </w:pPr>
                      <w:hyperlink r:id="rId12" w:history="1">
                        <w:r w:rsidRPr="00367889">
                          <w:rPr>
                            <w:rStyle w:val="Hyperlink"/>
                            <w:sz w:val="20"/>
                            <w:szCs w:val="20"/>
                          </w:rPr>
                          <w:t>Economic Development Council</w:t>
                        </w:r>
                      </w:hyperlink>
                    </w:p>
                    <w:p w14:paraId="66483F4D" w14:textId="77777777" w:rsidR="00523C47" w:rsidRPr="00367889" w:rsidRDefault="00523C47" w:rsidP="00523C47">
                      <w:pPr>
                        <w:spacing w:after="0" w:line="240" w:lineRule="auto"/>
                        <w:rPr>
                          <w:sz w:val="20"/>
                          <w:szCs w:val="20"/>
                        </w:rPr>
                      </w:pPr>
                      <w:hyperlink r:id="rId13" w:history="1">
                        <w:r w:rsidRPr="00367889">
                          <w:rPr>
                            <w:rStyle w:val="Hyperlink"/>
                            <w:sz w:val="20"/>
                            <w:szCs w:val="20"/>
                          </w:rPr>
                          <w:t>Port of New Bedford</w:t>
                        </w:r>
                      </w:hyperlink>
                    </w:p>
                    <w:p w14:paraId="7CB16D79" w14:textId="77777777" w:rsidR="00523C47" w:rsidRPr="00367889" w:rsidRDefault="00523C47" w:rsidP="00523C47">
                      <w:pPr>
                        <w:spacing w:after="0" w:line="240" w:lineRule="auto"/>
                        <w:rPr>
                          <w:sz w:val="20"/>
                          <w:szCs w:val="20"/>
                        </w:rPr>
                      </w:pPr>
                      <w:hyperlink r:id="rId14" w:history="1">
                        <w:r w:rsidRPr="00367889">
                          <w:rPr>
                            <w:rStyle w:val="Hyperlink"/>
                            <w:sz w:val="20"/>
                            <w:szCs w:val="20"/>
                          </w:rPr>
                          <w:t>New Bedford Creative</w:t>
                        </w:r>
                      </w:hyperlink>
                    </w:p>
                    <w:p w14:paraId="33EFDCBC" w14:textId="6C2BABBF" w:rsidR="00AC239C" w:rsidRPr="00795A9E" w:rsidRDefault="00AC239C" w:rsidP="00523C47">
                      <w:pPr>
                        <w:spacing w:after="0" w:line="240" w:lineRule="auto"/>
                      </w:pPr>
                      <w:hyperlink r:id="rId15" w:history="1">
                        <w:r w:rsidRPr="00367889">
                          <w:rPr>
                            <w:rStyle w:val="Hyperlink"/>
                            <w:sz w:val="20"/>
                            <w:szCs w:val="20"/>
                          </w:rPr>
                          <w:t>The New Bedford Way</w:t>
                        </w:r>
                      </w:hyperlink>
                    </w:p>
                  </w:txbxContent>
                </v:textbox>
                <w10:wrap type="square" anchorx="margin" anchory="margin"/>
              </v:shape>
            </w:pict>
          </mc:Fallback>
        </mc:AlternateContent>
      </w:r>
      <w:r w:rsidR="00D9366A">
        <w:rPr>
          <w:rFonts w:eastAsia="Times New Roman" w:cs="Times New Roman"/>
          <w:shd w:val="clear" w:color="auto" w:fill="FFFFFF"/>
        </w:rPr>
        <w:t>Recreational opportunities abound in the city and region.  The city’s Historic District</w:t>
      </w:r>
      <w:r w:rsidR="00471745" w:rsidRPr="000D2E76">
        <w:rPr>
          <w:rFonts w:eastAsia="Times New Roman" w:cs="Times New Roman"/>
          <w:shd w:val="clear" w:color="auto" w:fill="FFFFFF"/>
        </w:rPr>
        <w:t xml:space="preserve"> offers myriad activities year-round, including walking tours, concerts, exhibits, films, and historic architecture. </w:t>
      </w:r>
      <w:r w:rsidR="00D34E56">
        <w:rPr>
          <w:rFonts w:eastAsia="Times New Roman" w:cs="Times New Roman"/>
          <w:shd w:val="clear" w:color="auto" w:fill="FFFFFF"/>
        </w:rPr>
        <w:t xml:space="preserve"> </w:t>
      </w:r>
      <w:r w:rsidR="00D9366A">
        <w:rPr>
          <w:rFonts w:eastAsia="Times New Roman" w:cs="Times New Roman"/>
          <w:shd w:val="clear" w:color="auto" w:fill="FFFFFF"/>
        </w:rPr>
        <w:t xml:space="preserve">The city is dotted with beautiful parks, including </w:t>
      </w:r>
      <w:r w:rsidR="00471745" w:rsidRPr="000D2E76">
        <w:rPr>
          <w:rFonts w:eastAsia="Times New Roman" w:cs="Times New Roman"/>
          <w:shd w:val="clear" w:color="auto" w:fill="FFFFFF"/>
        </w:rPr>
        <w:t>Fort Taber Park</w:t>
      </w:r>
      <w:r w:rsidR="00D9366A">
        <w:rPr>
          <w:rFonts w:eastAsia="Times New Roman" w:cs="Times New Roman"/>
          <w:shd w:val="clear" w:color="auto" w:fill="FFFFFF"/>
        </w:rPr>
        <w:t xml:space="preserve">, which </w:t>
      </w:r>
      <w:r w:rsidR="00471745" w:rsidRPr="000D2E76">
        <w:rPr>
          <w:rFonts w:eastAsia="Times New Roman" w:cs="Times New Roman"/>
          <w:shd w:val="clear" w:color="auto" w:fill="FFFFFF"/>
        </w:rPr>
        <w:t>features an oceanside Civil War era fort along with scenic picnic areas, a military museum, and a stone pier promenade.</w:t>
      </w:r>
      <w:r w:rsidR="00D34E56">
        <w:rPr>
          <w:rFonts w:eastAsia="Times New Roman" w:cs="Times New Roman"/>
          <w:shd w:val="clear" w:color="auto" w:fill="FFFFFF"/>
        </w:rPr>
        <w:t xml:space="preserve"> </w:t>
      </w:r>
      <w:r w:rsidR="00471745" w:rsidRPr="000D2E76">
        <w:rPr>
          <w:rFonts w:eastAsia="Times New Roman" w:cs="Times New Roman"/>
          <w:shd w:val="clear" w:color="auto" w:fill="FFFFFF"/>
        </w:rPr>
        <w:t xml:space="preserve"> </w:t>
      </w:r>
      <w:r w:rsidR="00590744">
        <w:rPr>
          <w:rFonts w:eastAsia="Times New Roman" w:cs="Times New Roman"/>
          <w:shd w:val="clear" w:color="auto" w:fill="FFFFFF"/>
        </w:rPr>
        <w:t>M</w:t>
      </w:r>
      <w:r w:rsidR="00471745" w:rsidRPr="000D2E76">
        <w:rPr>
          <w:rFonts w:eastAsia="Times New Roman" w:cs="Times New Roman"/>
          <w:shd w:val="clear" w:color="auto" w:fill="FFFFFF"/>
        </w:rPr>
        <w:t xml:space="preserve">iles of </w:t>
      </w:r>
      <w:r w:rsidR="00D9366A">
        <w:rPr>
          <w:rFonts w:eastAsia="Times New Roman" w:cs="Times New Roman"/>
          <w:shd w:val="clear" w:color="auto" w:fill="FFFFFF"/>
        </w:rPr>
        <w:t>public</w:t>
      </w:r>
      <w:r w:rsidR="00471745" w:rsidRPr="000D2E76">
        <w:rPr>
          <w:rFonts w:eastAsia="Times New Roman" w:cs="Times New Roman"/>
          <w:shd w:val="clear" w:color="auto" w:fill="FFFFFF"/>
        </w:rPr>
        <w:t xml:space="preserve"> beaches, biking and nature trail networks, </w:t>
      </w:r>
      <w:r w:rsidR="000859D5">
        <w:rPr>
          <w:rFonts w:eastAsia="Times New Roman" w:cs="Times New Roman"/>
          <w:shd w:val="clear" w:color="auto" w:fill="FFFFFF"/>
        </w:rPr>
        <w:t xml:space="preserve">and </w:t>
      </w:r>
      <w:r w:rsidR="00D9366A">
        <w:rPr>
          <w:rFonts w:eastAsia="Times New Roman" w:cs="Times New Roman"/>
          <w:shd w:val="clear" w:color="auto" w:fill="FFFFFF"/>
        </w:rPr>
        <w:t xml:space="preserve">golf courses are immediately nearby.  </w:t>
      </w:r>
    </w:p>
    <w:p w14:paraId="6D244F22" w14:textId="77777777" w:rsidR="00471745" w:rsidRPr="000D2E76" w:rsidRDefault="00471745" w:rsidP="00EE4FA1">
      <w:pPr>
        <w:spacing w:after="0"/>
        <w:jc w:val="both"/>
        <w:rPr>
          <w:rFonts w:eastAsia="Times New Roman" w:cs="Times New Roman"/>
          <w:shd w:val="clear" w:color="auto" w:fill="FFFFFF"/>
        </w:rPr>
      </w:pPr>
    </w:p>
    <w:p w14:paraId="24FCC257" w14:textId="52EC34F7" w:rsidR="00471745" w:rsidRDefault="00471745" w:rsidP="00590744">
      <w:pPr>
        <w:spacing w:after="0" w:line="240" w:lineRule="auto"/>
        <w:jc w:val="both"/>
        <w:rPr>
          <w:rFonts w:eastAsia="Times New Roman" w:cs="Times New Roman"/>
          <w:shd w:val="clear" w:color="auto" w:fill="FFFFFF"/>
        </w:rPr>
      </w:pPr>
      <w:r w:rsidRPr="000D2E76">
        <w:rPr>
          <w:rFonts w:eastAsia="Times New Roman" w:cs="Times New Roman"/>
          <w:shd w:val="clear" w:color="auto" w:fill="FFFFFF"/>
        </w:rPr>
        <w:t xml:space="preserve">New </w:t>
      </w:r>
      <w:r w:rsidR="00622292">
        <w:rPr>
          <w:rFonts w:eastAsia="Times New Roman" w:cs="Times New Roman"/>
          <w:shd w:val="clear" w:color="auto" w:fill="FFFFFF"/>
        </w:rPr>
        <w:t>Bedford</w:t>
      </w:r>
      <w:r w:rsidRPr="000D2E76">
        <w:rPr>
          <w:rFonts w:eastAsia="Times New Roman" w:cs="Times New Roman"/>
          <w:shd w:val="clear" w:color="auto" w:fill="FFFFFF"/>
        </w:rPr>
        <w:t xml:space="preserve"> </w:t>
      </w:r>
      <w:r w:rsidR="00622292">
        <w:rPr>
          <w:rFonts w:eastAsia="Times New Roman" w:cs="Times New Roman"/>
          <w:shd w:val="clear" w:color="auto" w:fill="FFFFFF"/>
        </w:rPr>
        <w:t>is</w:t>
      </w:r>
      <w:r w:rsidRPr="000D2E76">
        <w:rPr>
          <w:rFonts w:eastAsia="Times New Roman" w:cs="Times New Roman"/>
          <w:shd w:val="clear" w:color="auto" w:fill="FFFFFF"/>
        </w:rPr>
        <w:t xml:space="preserve"> </w:t>
      </w:r>
      <w:r w:rsidR="00622292">
        <w:rPr>
          <w:rFonts w:eastAsia="Times New Roman" w:cs="Times New Roman"/>
          <w:shd w:val="clear" w:color="auto" w:fill="FFFFFF"/>
        </w:rPr>
        <w:t xml:space="preserve">also </w:t>
      </w:r>
      <w:r w:rsidRPr="000D2E76">
        <w:rPr>
          <w:rFonts w:eastAsia="Times New Roman" w:cs="Times New Roman"/>
          <w:shd w:val="clear" w:color="auto" w:fill="FFFFFF"/>
        </w:rPr>
        <w:t xml:space="preserve">shaped considerably by its educational infrastructure. </w:t>
      </w:r>
      <w:r w:rsidR="00D34E56">
        <w:rPr>
          <w:rFonts w:eastAsia="Times New Roman" w:cs="Times New Roman"/>
          <w:shd w:val="clear" w:color="auto" w:fill="FFFFFF"/>
        </w:rPr>
        <w:t xml:space="preserve"> </w:t>
      </w:r>
      <w:r w:rsidRPr="000D2E76">
        <w:rPr>
          <w:rFonts w:eastAsia="Times New Roman" w:cs="Times New Roman"/>
          <w:shd w:val="clear" w:color="auto" w:fill="FFFFFF"/>
        </w:rPr>
        <w:t xml:space="preserve">The 27 schools of the city’s public K-12 system have </w:t>
      </w:r>
      <w:r w:rsidR="00D9366A">
        <w:rPr>
          <w:rFonts w:eastAsia="Times New Roman" w:cs="Times New Roman"/>
          <w:shd w:val="clear" w:color="auto" w:fill="FFFFFF"/>
        </w:rPr>
        <w:t xml:space="preserve">experienced </w:t>
      </w:r>
      <w:r w:rsidRPr="000D2E76">
        <w:rPr>
          <w:rFonts w:eastAsia="Times New Roman" w:cs="Times New Roman"/>
          <w:shd w:val="clear" w:color="auto" w:fill="FFFFFF"/>
        </w:rPr>
        <w:t xml:space="preserve">sustained </w:t>
      </w:r>
      <w:r w:rsidR="00D9366A">
        <w:rPr>
          <w:rFonts w:eastAsia="Times New Roman" w:cs="Times New Roman"/>
          <w:shd w:val="clear" w:color="auto" w:fill="FFFFFF"/>
        </w:rPr>
        <w:t>progress</w:t>
      </w:r>
      <w:r w:rsidRPr="000D2E76">
        <w:rPr>
          <w:rFonts w:eastAsia="Times New Roman" w:cs="Times New Roman"/>
          <w:shd w:val="clear" w:color="auto" w:fill="FFFFFF"/>
        </w:rPr>
        <w:t xml:space="preserve"> over the past decade, with the flagship high school’s graduation rate rising </w:t>
      </w:r>
      <w:r w:rsidR="00590744">
        <w:rPr>
          <w:rFonts w:eastAsia="Times New Roman" w:cs="Times New Roman"/>
          <w:shd w:val="clear" w:color="auto" w:fill="FFFFFF"/>
        </w:rPr>
        <w:t xml:space="preserve">nearly </w:t>
      </w:r>
      <w:r w:rsidRPr="000D2E76">
        <w:rPr>
          <w:rFonts w:eastAsia="Times New Roman" w:cs="Times New Roman"/>
          <w:shd w:val="clear" w:color="auto" w:fill="FFFFFF"/>
        </w:rPr>
        <w:t xml:space="preserve">thirty </w:t>
      </w:r>
      <w:proofErr w:type="gramStart"/>
      <w:r w:rsidR="00590744">
        <w:rPr>
          <w:rFonts w:eastAsia="Times New Roman" w:cs="Times New Roman"/>
          <w:shd w:val="clear" w:color="auto" w:fill="FFFFFF"/>
        </w:rPr>
        <w:t>percentage</w:t>
      </w:r>
      <w:proofErr w:type="gramEnd"/>
      <w:r w:rsidR="00590744">
        <w:rPr>
          <w:rFonts w:eastAsia="Times New Roman" w:cs="Times New Roman"/>
          <w:shd w:val="clear" w:color="auto" w:fill="FFFFFF"/>
        </w:rPr>
        <w:t xml:space="preserve"> </w:t>
      </w:r>
      <w:r w:rsidRPr="000D2E76">
        <w:rPr>
          <w:rFonts w:eastAsia="Times New Roman" w:cs="Times New Roman"/>
          <w:shd w:val="clear" w:color="auto" w:fill="FFFFFF"/>
        </w:rPr>
        <w:t>points to its highest level</w:t>
      </w:r>
      <w:r w:rsidR="00D9366A">
        <w:rPr>
          <w:rFonts w:eastAsia="Times New Roman" w:cs="Times New Roman"/>
          <w:shd w:val="clear" w:color="auto" w:fill="FFFFFF"/>
        </w:rPr>
        <w:t xml:space="preserve"> ever. </w:t>
      </w:r>
      <w:r w:rsidRPr="000D2E76">
        <w:rPr>
          <w:rFonts w:eastAsia="Times New Roman" w:cs="Times New Roman"/>
          <w:shd w:val="clear" w:color="auto" w:fill="FFFFFF"/>
        </w:rPr>
        <w:t xml:space="preserve"> </w:t>
      </w:r>
      <w:r w:rsidR="00D9366A">
        <w:rPr>
          <w:rFonts w:eastAsia="Times New Roman" w:cs="Times New Roman"/>
          <w:shd w:val="clear" w:color="auto" w:fill="FFFFFF"/>
        </w:rPr>
        <w:t xml:space="preserve">The school’s top graduates routinely compete successfully for admission to America’s top colleges.  </w:t>
      </w:r>
      <w:r w:rsidRPr="000D2E76">
        <w:rPr>
          <w:rFonts w:eastAsia="Times New Roman" w:cs="Times New Roman"/>
          <w:shd w:val="clear" w:color="auto" w:fill="FFFFFF"/>
        </w:rPr>
        <w:t>The city is also home to a highly successful vocational high school, the Greater New Bedford Regional Vocational Technical High School.</w:t>
      </w:r>
    </w:p>
    <w:p w14:paraId="2220B147" w14:textId="77777777" w:rsidR="00D34E56" w:rsidRPr="000D2E76" w:rsidRDefault="00D34E56" w:rsidP="003626F8">
      <w:pPr>
        <w:spacing w:after="0" w:line="240" w:lineRule="auto"/>
        <w:jc w:val="both"/>
        <w:rPr>
          <w:rFonts w:eastAsia="Times New Roman" w:cs="Times New Roman"/>
          <w:shd w:val="clear" w:color="auto" w:fill="FFFFFF"/>
        </w:rPr>
      </w:pPr>
    </w:p>
    <w:p w14:paraId="40E597E2" w14:textId="0E15EE6B" w:rsidR="003811EF" w:rsidRPr="000D2E76" w:rsidRDefault="003811EF" w:rsidP="003811EF">
      <w:pPr>
        <w:spacing w:after="0"/>
        <w:rPr>
          <w:b/>
          <w:bCs/>
        </w:rPr>
      </w:pPr>
      <w:r w:rsidRPr="000D2E76">
        <w:rPr>
          <w:b/>
          <w:bCs/>
        </w:rPr>
        <w:lastRenderedPageBreak/>
        <w:t>Municipal Government</w:t>
      </w:r>
    </w:p>
    <w:p w14:paraId="59F59C83" w14:textId="2DBDF724" w:rsidR="00471745" w:rsidRPr="00DB537F" w:rsidRDefault="003811EF" w:rsidP="00482D98">
      <w:pPr>
        <w:spacing w:after="0" w:line="240" w:lineRule="auto"/>
        <w:jc w:val="both"/>
        <w:rPr>
          <w:rFonts w:eastAsia="Times New Roman" w:cs="Times New Roman"/>
          <w:shd w:val="clear" w:color="auto" w:fill="FFFFFF"/>
        </w:rPr>
      </w:pPr>
      <w:r w:rsidRPr="00DB537F">
        <w:rPr>
          <w:rFonts w:eastAsia="Times New Roman" w:cs="Times New Roman"/>
          <w:shd w:val="clear" w:color="auto" w:fill="FFFFFF"/>
        </w:rPr>
        <w:t>T</w:t>
      </w:r>
      <w:r w:rsidR="00471745" w:rsidRPr="00DB537F">
        <w:rPr>
          <w:rFonts w:eastAsia="Times New Roman" w:cs="Times New Roman"/>
          <w:shd w:val="clear" w:color="auto" w:fill="FFFFFF"/>
        </w:rPr>
        <w:t xml:space="preserve">he City of New Bedford is governed by a </w:t>
      </w:r>
      <w:r w:rsidR="00B55D94">
        <w:rPr>
          <w:rFonts w:eastAsia="Times New Roman" w:cs="Times New Roman"/>
          <w:shd w:val="clear" w:color="auto" w:fill="FFFFFF"/>
        </w:rPr>
        <w:t>m</w:t>
      </w:r>
      <w:r w:rsidR="00471745" w:rsidRPr="00DB537F">
        <w:rPr>
          <w:rFonts w:eastAsia="Times New Roman" w:cs="Times New Roman"/>
          <w:shd w:val="clear" w:color="auto" w:fill="FFFFFF"/>
        </w:rPr>
        <w:t>ayor</w:t>
      </w:r>
      <w:r w:rsidRPr="00DB537F">
        <w:rPr>
          <w:rFonts w:eastAsia="Times New Roman" w:cs="Times New Roman"/>
          <w:shd w:val="clear" w:color="auto" w:fill="FFFFFF"/>
        </w:rPr>
        <w:t>-</w:t>
      </w:r>
      <w:r w:rsidR="00B55D94">
        <w:rPr>
          <w:rFonts w:eastAsia="Times New Roman" w:cs="Times New Roman"/>
          <w:shd w:val="clear" w:color="auto" w:fill="FFFFFF"/>
        </w:rPr>
        <w:t>c</w:t>
      </w:r>
      <w:r w:rsidRPr="00DB537F">
        <w:rPr>
          <w:rFonts w:eastAsia="Times New Roman" w:cs="Times New Roman"/>
          <w:shd w:val="clear" w:color="auto" w:fill="FFFFFF"/>
        </w:rPr>
        <w:t>ouncil</w:t>
      </w:r>
      <w:r w:rsidR="00471745" w:rsidRPr="00DB537F">
        <w:rPr>
          <w:rFonts w:eastAsia="Times New Roman" w:cs="Times New Roman"/>
          <w:shd w:val="clear" w:color="auto" w:fill="FFFFFF"/>
        </w:rPr>
        <w:t xml:space="preserve"> </w:t>
      </w:r>
      <w:r w:rsidR="000859D5">
        <w:rPr>
          <w:rFonts w:eastAsia="Times New Roman" w:cs="Times New Roman"/>
          <w:shd w:val="clear" w:color="auto" w:fill="FFFFFF"/>
        </w:rPr>
        <w:t xml:space="preserve">(“strong mayor”) </w:t>
      </w:r>
      <w:r w:rsidR="00471745" w:rsidRPr="00DB537F">
        <w:rPr>
          <w:rFonts w:eastAsia="Times New Roman" w:cs="Times New Roman"/>
          <w:shd w:val="clear" w:color="auto" w:fill="FFFFFF"/>
        </w:rPr>
        <w:t xml:space="preserve">form of government with a directly elected </w:t>
      </w:r>
      <w:r w:rsidR="00B55D94">
        <w:rPr>
          <w:rFonts w:eastAsia="Times New Roman" w:cs="Times New Roman"/>
          <w:shd w:val="clear" w:color="auto" w:fill="FFFFFF"/>
        </w:rPr>
        <w:t>m</w:t>
      </w:r>
      <w:r w:rsidR="00471745" w:rsidRPr="00DB537F">
        <w:rPr>
          <w:rFonts w:eastAsia="Times New Roman" w:cs="Times New Roman"/>
          <w:shd w:val="clear" w:color="auto" w:fill="FFFFFF"/>
        </w:rPr>
        <w:t xml:space="preserve">ayor and an 11-member </w:t>
      </w:r>
      <w:r w:rsidR="00B55D94">
        <w:rPr>
          <w:rFonts w:eastAsia="Times New Roman" w:cs="Times New Roman"/>
          <w:shd w:val="clear" w:color="auto" w:fill="FFFFFF"/>
        </w:rPr>
        <w:t>c</w:t>
      </w:r>
      <w:r w:rsidR="00471745" w:rsidRPr="00DB537F">
        <w:rPr>
          <w:rFonts w:eastAsia="Times New Roman" w:cs="Times New Roman"/>
          <w:shd w:val="clear" w:color="auto" w:fill="FFFFFF"/>
        </w:rPr>
        <w:t xml:space="preserve">ity </w:t>
      </w:r>
      <w:r w:rsidR="00B55D94">
        <w:rPr>
          <w:rFonts w:eastAsia="Times New Roman" w:cs="Times New Roman"/>
          <w:shd w:val="clear" w:color="auto" w:fill="FFFFFF"/>
        </w:rPr>
        <w:t>c</w:t>
      </w:r>
      <w:r w:rsidR="00471745" w:rsidRPr="00DB537F">
        <w:rPr>
          <w:rFonts w:eastAsia="Times New Roman" w:cs="Times New Roman"/>
          <w:shd w:val="clear" w:color="auto" w:fill="FFFFFF"/>
        </w:rPr>
        <w:t xml:space="preserve">ouncil. </w:t>
      </w:r>
      <w:r w:rsidR="006C1B1C">
        <w:rPr>
          <w:rFonts w:eastAsia="Times New Roman" w:cs="Times New Roman"/>
          <w:shd w:val="clear" w:color="auto" w:fill="FFFFFF"/>
        </w:rPr>
        <w:t xml:space="preserve"> </w:t>
      </w:r>
      <w:r w:rsidR="00471745" w:rsidRPr="00DB537F">
        <w:rPr>
          <w:rFonts w:eastAsia="Times New Roman" w:cs="Times New Roman"/>
          <w:shd w:val="clear" w:color="auto" w:fill="FFFFFF"/>
        </w:rPr>
        <w:t xml:space="preserve">The </w:t>
      </w:r>
      <w:r w:rsidR="00381F68">
        <w:rPr>
          <w:rFonts w:eastAsia="Times New Roman" w:cs="Times New Roman"/>
          <w:shd w:val="clear" w:color="auto" w:fill="FFFFFF"/>
        </w:rPr>
        <w:t>m</w:t>
      </w:r>
      <w:r w:rsidR="00471745" w:rsidRPr="00DB537F">
        <w:rPr>
          <w:rFonts w:eastAsia="Times New Roman" w:cs="Times New Roman"/>
          <w:shd w:val="clear" w:color="auto" w:fill="FFFFFF"/>
        </w:rPr>
        <w:t xml:space="preserve">ayor serves a four-year term and </w:t>
      </w:r>
      <w:r w:rsidR="00B55D94">
        <w:rPr>
          <w:rFonts w:eastAsia="Times New Roman" w:cs="Times New Roman"/>
          <w:shd w:val="clear" w:color="auto" w:fill="FFFFFF"/>
        </w:rPr>
        <w:t>c</w:t>
      </w:r>
      <w:r w:rsidR="00471745" w:rsidRPr="00DB537F">
        <w:rPr>
          <w:rFonts w:eastAsia="Times New Roman" w:cs="Times New Roman"/>
          <w:shd w:val="clear" w:color="auto" w:fill="FFFFFF"/>
        </w:rPr>
        <w:t>ouncil</w:t>
      </w:r>
      <w:r w:rsidR="00B55D94">
        <w:rPr>
          <w:rFonts w:eastAsia="Times New Roman" w:cs="Times New Roman"/>
          <w:shd w:val="clear" w:color="auto" w:fill="FFFFFF"/>
        </w:rPr>
        <w:t>ors</w:t>
      </w:r>
      <w:r w:rsidR="00471745" w:rsidRPr="00DB537F">
        <w:rPr>
          <w:rFonts w:eastAsia="Times New Roman" w:cs="Times New Roman"/>
          <w:shd w:val="clear" w:color="auto" w:fill="FFFFFF"/>
        </w:rPr>
        <w:t xml:space="preserve"> serve two-year terms. </w:t>
      </w:r>
      <w:r w:rsidR="006C1B1C">
        <w:rPr>
          <w:rFonts w:eastAsia="Times New Roman" w:cs="Times New Roman"/>
          <w:shd w:val="clear" w:color="auto" w:fill="FFFFFF"/>
        </w:rPr>
        <w:t xml:space="preserve"> </w:t>
      </w:r>
      <w:r w:rsidR="00471745" w:rsidRPr="00DB537F">
        <w:rPr>
          <w:rFonts w:eastAsia="Times New Roman" w:cs="Times New Roman"/>
          <w:shd w:val="clear" w:color="auto" w:fill="FFFFFF"/>
        </w:rPr>
        <w:t xml:space="preserve">The </w:t>
      </w:r>
      <w:r w:rsidR="00B55D94">
        <w:rPr>
          <w:rFonts w:eastAsia="Times New Roman" w:cs="Times New Roman"/>
          <w:shd w:val="clear" w:color="auto" w:fill="FFFFFF"/>
        </w:rPr>
        <w:t>c</w:t>
      </w:r>
      <w:r w:rsidR="00471745" w:rsidRPr="00DB537F">
        <w:rPr>
          <w:rFonts w:eastAsia="Times New Roman" w:cs="Times New Roman"/>
          <w:shd w:val="clear" w:color="auto" w:fill="FFFFFF"/>
        </w:rPr>
        <w:t>ouncil consists of six ward councilors and five at-large counci</w:t>
      </w:r>
      <w:r w:rsidR="00B55D94">
        <w:rPr>
          <w:rFonts w:eastAsia="Times New Roman" w:cs="Times New Roman"/>
          <w:shd w:val="clear" w:color="auto" w:fill="FFFFFF"/>
        </w:rPr>
        <w:t>l</w:t>
      </w:r>
      <w:r w:rsidR="00471745" w:rsidRPr="00DB537F">
        <w:rPr>
          <w:rFonts w:eastAsia="Times New Roman" w:cs="Times New Roman"/>
          <w:shd w:val="clear" w:color="auto" w:fill="FFFFFF"/>
        </w:rPr>
        <w:t>lors.</w:t>
      </w:r>
      <w:r w:rsidR="006C1B1C">
        <w:rPr>
          <w:rFonts w:eastAsia="Times New Roman" w:cs="Times New Roman"/>
          <w:shd w:val="clear" w:color="auto" w:fill="FFFFFF"/>
        </w:rPr>
        <w:t xml:space="preserve"> </w:t>
      </w:r>
      <w:r w:rsidR="00471745" w:rsidRPr="00DB537F">
        <w:rPr>
          <w:rFonts w:eastAsia="Times New Roman" w:cs="Times New Roman"/>
          <w:shd w:val="clear" w:color="auto" w:fill="FFFFFF"/>
        </w:rPr>
        <w:t xml:space="preserve"> The </w:t>
      </w:r>
      <w:r w:rsidR="00B55D94">
        <w:rPr>
          <w:rFonts w:eastAsia="Times New Roman" w:cs="Times New Roman"/>
          <w:shd w:val="clear" w:color="auto" w:fill="FFFFFF"/>
        </w:rPr>
        <w:t>m</w:t>
      </w:r>
      <w:r w:rsidR="00471745" w:rsidRPr="00DB537F">
        <w:rPr>
          <w:rFonts w:eastAsia="Times New Roman" w:cs="Times New Roman"/>
          <w:shd w:val="clear" w:color="auto" w:fill="FFFFFF"/>
        </w:rPr>
        <w:t xml:space="preserve">ayor serves as the </w:t>
      </w:r>
      <w:r w:rsidR="00B55D94">
        <w:rPr>
          <w:rFonts w:eastAsia="Times New Roman" w:cs="Times New Roman"/>
          <w:shd w:val="clear" w:color="auto" w:fill="FFFFFF"/>
        </w:rPr>
        <w:t>c</w:t>
      </w:r>
      <w:r w:rsidR="00471745" w:rsidRPr="00DB537F">
        <w:rPr>
          <w:rFonts w:eastAsia="Times New Roman" w:cs="Times New Roman"/>
          <w:shd w:val="clear" w:color="auto" w:fill="FFFFFF"/>
        </w:rPr>
        <w:t xml:space="preserve">hair, ex officio, of the </w:t>
      </w:r>
      <w:r w:rsidR="00B55D94">
        <w:rPr>
          <w:rFonts w:eastAsia="Times New Roman" w:cs="Times New Roman"/>
          <w:shd w:val="clear" w:color="auto" w:fill="FFFFFF"/>
        </w:rPr>
        <w:t>s</w:t>
      </w:r>
      <w:r w:rsidR="00471745" w:rsidRPr="00DB537F">
        <w:rPr>
          <w:rFonts w:eastAsia="Times New Roman" w:cs="Times New Roman"/>
          <w:shd w:val="clear" w:color="auto" w:fill="FFFFFF"/>
        </w:rPr>
        <w:t xml:space="preserve">chool </w:t>
      </w:r>
      <w:r w:rsidR="00B55D94">
        <w:rPr>
          <w:rFonts w:eastAsia="Times New Roman" w:cs="Times New Roman"/>
          <w:shd w:val="clear" w:color="auto" w:fill="FFFFFF"/>
        </w:rPr>
        <w:t>c</w:t>
      </w:r>
      <w:r w:rsidR="00471745" w:rsidRPr="00DB537F">
        <w:rPr>
          <w:rFonts w:eastAsia="Times New Roman" w:cs="Times New Roman"/>
          <w:shd w:val="clear" w:color="auto" w:fill="FFFFFF"/>
        </w:rPr>
        <w:t xml:space="preserve">ommittee and the </w:t>
      </w:r>
      <w:r w:rsidR="009131DE">
        <w:rPr>
          <w:rFonts w:eastAsia="Times New Roman" w:cs="Times New Roman"/>
          <w:shd w:val="clear" w:color="auto" w:fill="FFFFFF"/>
        </w:rPr>
        <w:t>New Bedford Port Authority</w:t>
      </w:r>
      <w:r w:rsidR="00471745" w:rsidRPr="00DB537F">
        <w:rPr>
          <w:rFonts w:eastAsia="Times New Roman" w:cs="Times New Roman"/>
          <w:shd w:val="clear" w:color="auto" w:fill="FFFFFF"/>
        </w:rPr>
        <w:t>.</w:t>
      </w:r>
    </w:p>
    <w:p w14:paraId="53F81570" w14:textId="068B4B75" w:rsidR="00501A68" w:rsidRPr="00DB537F" w:rsidRDefault="00501A68" w:rsidP="00482D98">
      <w:pPr>
        <w:pStyle w:val="NormalWeb"/>
        <w:shd w:val="clear" w:color="auto" w:fill="FFFFFF"/>
        <w:spacing w:before="252" w:beforeAutospacing="0" w:after="0" w:afterAutospacing="0"/>
        <w:jc w:val="both"/>
        <w:textAlignment w:val="baseline"/>
        <w:rPr>
          <w:rFonts w:asciiTheme="minorHAnsi" w:hAnsiTheme="minorHAnsi" w:cs="Open Sans"/>
        </w:rPr>
      </w:pPr>
      <w:r w:rsidRPr="00DB537F">
        <w:rPr>
          <w:rFonts w:asciiTheme="minorHAnsi" w:hAnsiTheme="minorHAnsi" w:cs="Open Sans"/>
        </w:rPr>
        <w:t xml:space="preserve">New Bedford’s current </w:t>
      </w:r>
      <w:r w:rsidR="00B55D94">
        <w:rPr>
          <w:rFonts w:asciiTheme="minorHAnsi" w:hAnsiTheme="minorHAnsi" w:cs="Open Sans"/>
        </w:rPr>
        <w:t>m</w:t>
      </w:r>
      <w:r w:rsidRPr="00DB537F">
        <w:rPr>
          <w:rFonts w:asciiTheme="minorHAnsi" w:hAnsiTheme="minorHAnsi" w:cs="Open Sans"/>
        </w:rPr>
        <w:t>ayor is Jon Mitchell</w:t>
      </w:r>
      <w:r w:rsidR="005A4408">
        <w:rPr>
          <w:rFonts w:asciiTheme="minorHAnsi" w:hAnsiTheme="minorHAnsi" w:cs="Open Sans"/>
        </w:rPr>
        <w:t>, who was f</w:t>
      </w:r>
      <w:r w:rsidR="00047DD2" w:rsidRPr="00DB537F">
        <w:rPr>
          <w:rFonts w:asciiTheme="minorHAnsi" w:hAnsiTheme="minorHAnsi" w:cs="Open Sans"/>
        </w:rPr>
        <w:t>irst elected in 2011</w:t>
      </w:r>
      <w:r w:rsidR="005A4408">
        <w:rPr>
          <w:rFonts w:asciiTheme="minorHAnsi" w:hAnsiTheme="minorHAnsi" w:cs="Open Sans"/>
        </w:rPr>
        <w:t xml:space="preserve">. </w:t>
      </w:r>
      <w:r w:rsidR="003C4B41">
        <w:rPr>
          <w:rFonts w:asciiTheme="minorHAnsi" w:hAnsiTheme="minorHAnsi" w:cs="Open Sans"/>
        </w:rPr>
        <w:t>U</w:t>
      </w:r>
      <w:r w:rsidRPr="00DB537F">
        <w:rPr>
          <w:rFonts w:asciiTheme="minorHAnsi" w:hAnsiTheme="minorHAnsi" w:cs="Open Sans"/>
        </w:rPr>
        <w:t xml:space="preserve">nder </w:t>
      </w:r>
      <w:r w:rsidR="00DB537F" w:rsidRPr="00DB537F">
        <w:rPr>
          <w:rFonts w:asciiTheme="minorHAnsi" w:hAnsiTheme="minorHAnsi" w:cs="Open Sans"/>
        </w:rPr>
        <w:t>Mitchell</w:t>
      </w:r>
      <w:r w:rsidRPr="00DB537F">
        <w:rPr>
          <w:rFonts w:asciiTheme="minorHAnsi" w:hAnsiTheme="minorHAnsi" w:cs="Open Sans"/>
        </w:rPr>
        <w:t xml:space="preserve">’s leadership the </w:t>
      </w:r>
      <w:r w:rsidR="00B55D94">
        <w:rPr>
          <w:rFonts w:asciiTheme="minorHAnsi" w:hAnsiTheme="minorHAnsi" w:cs="Open Sans"/>
        </w:rPr>
        <w:t>c</w:t>
      </w:r>
      <w:r w:rsidRPr="00DB537F">
        <w:rPr>
          <w:rFonts w:asciiTheme="minorHAnsi" w:hAnsiTheme="minorHAnsi" w:cs="Open Sans"/>
        </w:rPr>
        <w:t xml:space="preserve">ity has achieved both the highest bond rating and highest high school graduate rate in its history, lowered </w:t>
      </w:r>
      <w:r w:rsidR="005A4408">
        <w:rPr>
          <w:rFonts w:asciiTheme="minorHAnsi" w:hAnsiTheme="minorHAnsi" w:cs="Open Sans"/>
        </w:rPr>
        <w:t xml:space="preserve">violent </w:t>
      </w:r>
      <w:r w:rsidRPr="00DB537F">
        <w:rPr>
          <w:rFonts w:asciiTheme="minorHAnsi" w:hAnsiTheme="minorHAnsi" w:cs="Open Sans"/>
        </w:rPr>
        <w:t xml:space="preserve">crime by </w:t>
      </w:r>
      <w:r w:rsidR="005A4408">
        <w:rPr>
          <w:rFonts w:asciiTheme="minorHAnsi" w:hAnsiTheme="minorHAnsi" w:cs="Open Sans"/>
        </w:rPr>
        <w:t>six</w:t>
      </w:r>
      <w:r w:rsidRPr="00DB537F">
        <w:rPr>
          <w:rFonts w:asciiTheme="minorHAnsi" w:hAnsiTheme="minorHAnsi" w:cs="Open Sans"/>
        </w:rPr>
        <w:t xml:space="preserve">ty percent, </w:t>
      </w:r>
      <w:r w:rsidR="00590744">
        <w:rPr>
          <w:rFonts w:asciiTheme="minorHAnsi" w:hAnsiTheme="minorHAnsi" w:cs="Open Sans"/>
        </w:rPr>
        <w:t xml:space="preserve">planted over 5,000 trees, built five new parks, </w:t>
      </w:r>
      <w:r w:rsidRPr="00DB537F">
        <w:rPr>
          <w:rFonts w:asciiTheme="minorHAnsi" w:hAnsiTheme="minorHAnsi" w:cs="Open Sans"/>
        </w:rPr>
        <w:t xml:space="preserve">secured </w:t>
      </w:r>
      <w:r w:rsidR="003C4B41">
        <w:rPr>
          <w:rFonts w:asciiTheme="minorHAnsi" w:hAnsiTheme="minorHAnsi" w:cs="Open Sans"/>
        </w:rPr>
        <w:t xml:space="preserve">over a billion dollars in </w:t>
      </w:r>
      <w:r w:rsidRPr="00DB537F">
        <w:rPr>
          <w:rFonts w:asciiTheme="minorHAnsi" w:hAnsiTheme="minorHAnsi" w:cs="Open Sans"/>
        </w:rPr>
        <w:t xml:space="preserve">port investments, positioned </w:t>
      </w:r>
      <w:r w:rsidR="005A4408">
        <w:rPr>
          <w:rFonts w:asciiTheme="minorHAnsi" w:hAnsiTheme="minorHAnsi" w:cs="Open Sans"/>
        </w:rPr>
        <w:t xml:space="preserve">the port </w:t>
      </w:r>
      <w:r w:rsidRPr="00DB537F">
        <w:rPr>
          <w:rFonts w:asciiTheme="minorHAnsi" w:hAnsiTheme="minorHAnsi" w:cs="Open Sans"/>
        </w:rPr>
        <w:t>to become the leader in the emerging offshore wind industry</w:t>
      </w:r>
      <w:r w:rsidR="005A4408">
        <w:rPr>
          <w:rFonts w:asciiTheme="minorHAnsi" w:hAnsiTheme="minorHAnsi" w:cs="Open Sans"/>
        </w:rPr>
        <w:t>, and helped to establish passenger rail service between New Bedford and Boston</w:t>
      </w:r>
      <w:r w:rsidRPr="00DB537F">
        <w:rPr>
          <w:rFonts w:asciiTheme="minorHAnsi" w:hAnsiTheme="minorHAnsi" w:cs="Open Sans"/>
        </w:rPr>
        <w:t>.</w:t>
      </w:r>
      <w:r w:rsidR="005A4408">
        <w:rPr>
          <w:rFonts w:asciiTheme="minorHAnsi" w:hAnsiTheme="minorHAnsi" w:cs="Open Sans"/>
        </w:rPr>
        <w:t xml:space="preserve">  </w:t>
      </w:r>
      <w:r w:rsidRPr="00DB537F">
        <w:rPr>
          <w:rFonts w:asciiTheme="minorHAnsi" w:hAnsiTheme="minorHAnsi" w:cs="Open Sans"/>
        </w:rPr>
        <w:t xml:space="preserve">Prior to running for office, </w:t>
      </w:r>
      <w:r w:rsidR="000D2E76" w:rsidRPr="00DB537F">
        <w:rPr>
          <w:rFonts w:asciiTheme="minorHAnsi" w:hAnsiTheme="minorHAnsi" w:cs="Open Sans"/>
        </w:rPr>
        <w:t>Mitchell</w:t>
      </w:r>
      <w:r w:rsidRPr="00DB537F">
        <w:rPr>
          <w:rFonts w:asciiTheme="minorHAnsi" w:hAnsiTheme="minorHAnsi" w:cs="Open Sans"/>
        </w:rPr>
        <w:t xml:space="preserve"> was a</w:t>
      </w:r>
      <w:r w:rsidR="005A4408">
        <w:rPr>
          <w:rFonts w:asciiTheme="minorHAnsi" w:hAnsiTheme="minorHAnsi" w:cs="Open Sans"/>
        </w:rPr>
        <w:t xml:space="preserve"> federal prosecutor in Boston and Washington, D.C. </w:t>
      </w:r>
    </w:p>
    <w:p w14:paraId="36AE2800" w14:textId="77777777" w:rsidR="00471745" w:rsidRPr="000D2E76" w:rsidRDefault="00471745" w:rsidP="00482D98">
      <w:pPr>
        <w:spacing w:after="0"/>
        <w:jc w:val="both"/>
      </w:pPr>
    </w:p>
    <w:p w14:paraId="68E91D8C" w14:textId="4959B852" w:rsidR="00967413" w:rsidRPr="000D2E76" w:rsidRDefault="00967413" w:rsidP="00482D98">
      <w:pPr>
        <w:spacing w:after="0" w:line="240" w:lineRule="auto"/>
        <w:jc w:val="both"/>
      </w:pPr>
      <w:r w:rsidRPr="000D2E76">
        <w:rPr>
          <w:b/>
          <w:bCs/>
        </w:rPr>
        <w:t>The Police Departme</w:t>
      </w:r>
      <w:r w:rsidR="00E75087" w:rsidRPr="000D2E76">
        <w:rPr>
          <w:b/>
          <w:bCs/>
        </w:rPr>
        <w:t>nt</w:t>
      </w:r>
    </w:p>
    <w:p w14:paraId="12453BF1" w14:textId="0141B17C" w:rsidR="00D558AA" w:rsidRPr="000D2E76" w:rsidRDefault="00D558AA" w:rsidP="00482D98">
      <w:pPr>
        <w:spacing w:after="0" w:line="240" w:lineRule="auto"/>
        <w:jc w:val="both"/>
      </w:pPr>
      <w:r w:rsidRPr="000D2E76">
        <w:t xml:space="preserve">The mission of the New Bedford Police Department is to work in partnership with the </w:t>
      </w:r>
      <w:r w:rsidR="005A4408">
        <w:t xml:space="preserve">city’s residents, businesses and institutions </w:t>
      </w:r>
      <w:r w:rsidRPr="000D2E76">
        <w:t xml:space="preserve">to </w:t>
      </w:r>
      <w:r w:rsidR="005A4408">
        <w:t xml:space="preserve">backstop the city’s </w:t>
      </w:r>
      <w:r w:rsidRPr="000D2E76">
        <w:t>quality of life through crime prevention, guarantee the constitutional rights of all, preserv</w:t>
      </w:r>
      <w:r w:rsidR="0050371B">
        <w:t>e</w:t>
      </w:r>
      <w:r w:rsidRPr="000D2E76">
        <w:t xml:space="preserve"> peace, reduc</w:t>
      </w:r>
      <w:r w:rsidR="0050371B">
        <w:t>e</w:t>
      </w:r>
      <w:r w:rsidRPr="000D2E76">
        <w:t xml:space="preserve"> fear, and provid</w:t>
      </w:r>
      <w:r w:rsidR="0050371B">
        <w:t>e</w:t>
      </w:r>
      <w:r w:rsidRPr="000D2E76">
        <w:t xml:space="preserve"> a safe environment</w:t>
      </w:r>
      <w:r w:rsidR="00193F54" w:rsidRPr="000D2E76">
        <w:t xml:space="preserve"> </w:t>
      </w:r>
      <w:r w:rsidR="0050371B">
        <w:t xml:space="preserve">in </w:t>
      </w:r>
      <w:r w:rsidR="00193F54" w:rsidRPr="000D2E76">
        <w:t>which businesses and residents can flourish</w:t>
      </w:r>
      <w:r w:rsidRPr="000D2E76">
        <w:t>.</w:t>
      </w:r>
    </w:p>
    <w:p w14:paraId="3C0B13AF" w14:textId="77777777" w:rsidR="00E75087" w:rsidRPr="000D2E76" w:rsidRDefault="00E75087" w:rsidP="00482D98">
      <w:pPr>
        <w:spacing w:after="0" w:line="240" w:lineRule="auto"/>
        <w:jc w:val="both"/>
      </w:pPr>
    </w:p>
    <w:p w14:paraId="0FA761AB" w14:textId="40011564" w:rsidR="009452C8" w:rsidRPr="008C7D7E" w:rsidRDefault="00E75087" w:rsidP="009452C8">
      <w:pPr>
        <w:pStyle w:val="NormalWeb"/>
        <w:spacing w:before="0" w:beforeAutospacing="0" w:after="0" w:afterAutospacing="0"/>
        <w:jc w:val="both"/>
        <w:rPr>
          <w:rFonts w:asciiTheme="minorHAnsi" w:hAnsiTheme="minorHAnsi" w:cs="Segoe UI"/>
          <w:color w:val="000000"/>
        </w:rPr>
      </w:pPr>
      <w:r w:rsidRPr="000D2E76">
        <w:rPr>
          <w:rFonts w:asciiTheme="minorHAnsi" w:hAnsiTheme="minorHAnsi"/>
        </w:rPr>
        <w:t xml:space="preserve">The Chief reports directly to the </w:t>
      </w:r>
      <w:proofErr w:type="gramStart"/>
      <w:r w:rsidRPr="000D2E76">
        <w:rPr>
          <w:rFonts w:asciiTheme="minorHAnsi" w:hAnsiTheme="minorHAnsi"/>
        </w:rPr>
        <w:t>Mayor</w:t>
      </w:r>
      <w:proofErr w:type="gramEnd"/>
      <w:r w:rsidRPr="000D2E76">
        <w:rPr>
          <w:rFonts w:asciiTheme="minorHAnsi" w:hAnsiTheme="minorHAnsi"/>
        </w:rPr>
        <w:t xml:space="preserve"> and is responsible for the leadership and overall management of the police department.  </w:t>
      </w:r>
      <w:r w:rsidR="00CB07EE">
        <w:rPr>
          <w:rFonts w:asciiTheme="minorHAnsi" w:hAnsiTheme="minorHAnsi"/>
        </w:rPr>
        <w:t>The chief is s</w:t>
      </w:r>
      <w:r w:rsidRPr="000D2E76">
        <w:rPr>
          <w:rFonts w:asciiTheme="minorHAnsi" w:hAnsiTheme="minorHAnsi"/>
        </w:rPr>
        <w:t xml:space="preserve">upported by </w:t>
      </w:r>
      <w:r w:rsidR="00D267FD">
        <w:rPr>
          <w:rFonts w:asciiTheme="minorHAnsi" w:hAnsiTheme="minorHAnsi"/>
        </w:rPr>
        <w:t xml:space="preserve">four senior executive </w:t>
      </w:r>
      <w:r w:rsidR="007E3F14">
        <w:rPr>
          <w:rFonts w:asciiTheme="minorHAnsi" w:hAnsiTheme="minorHAnsi"/>
        </w:rPr>
        <w:t xml:space="preserve">positions, </w:t>
      </w:r>
      <w:r w:rsidR="00CB07EE">
        <w:rPr>
          <w:rFonts w:asciiTheme="minorHAnsi" w:hAnsiTheme="minorHAnsi"/>
        </w:rPr>
        <w:t xml:space="preserve">two </w:t>
      </w:r>
      <w:r w:rsidRPr="000D2E76">
        <w:rPr>
          <w:rFonts w:asciiTheme="minorHAnsi" w:hAnsiTheme="minorHAnsi"/>
        </w:rPr>
        <w:t>deputy chief</w:t>
      </w:r>
      <w:r w:rsidR="00CB07EE">
        <w:rPr>
          <w:rFonts w:asciiTheme="minorHAnsi" w:hAnsiTheme="minorHAnsi"/>
        </w:rPr>
        <w:t>s</w:t>
      </w:r>
      <w:r w:rsidRPr="000D2E76">
        <w:rPr>
          <w:rFonts w:asciiTheme="minorHAnsi" w:hAnsiTheme="minorHAnsi"/>
        </w:rPr>
        <w:t xml:space="preserve"> </w:t>
      </w:r>
      <w:r w:rsidR="005A4408">
        <w:rPr>
          <w:rFonts w:asciiTheme="minorHAnsi" w:hAnsiTheme="minorHAnsi"/>
        </w:rPr>
        <w:t xml:space="preserve">and </w:t>
      </w:r>
      <w:r w:rsidRPr="000D2E76">
        <w:rPr>
          <w:rFonts w:asciiTheme="minorHAnsi" w:hAnsiTheme="minorHAnsi"/>
        </w:rPr>
        <w:t>two assistant deputy chiefs</w:t>
      </w:r>
      <w:r w:rsidR="00CB07EE">
        <w:rPr>
          <w:rFonts w:asciiTheme="minorHAnsi" w:hAnsiTheme="minorHAnsi"/>
        </w:rPr>
        <w:t>, which are not part of the collective bargain</w:t>
      </w:r>
      <w:r w:rsidR="008856C6">
        <w:rPr>
          <w:rFonts w:asciiTheme="minorHAnsi" w:hAnsiTheme="minorHAnsi"/>
        </w:rPr>
        <w:t>ing</w:t>
      </w:r>
      <w:r w:rsidR="00CB07EE">
        <w:rPr>
          <w:rFonts w:asciiTheme="minorHAnsi" w:hAnsiTheme="minorHAnsi"/>
        </w:rPr>
        <w:t xml:space="preserve"> unit or subject to civil service rules.  </w:t>
      </w:r>
      <w:r w:rsidR="009452C8">
        <w:rPr>
          <w:rStyle w:val="normaltextrun"/>
          <w:rFonts w:asciiTheme="minorHAnsi" w:eastAsiaTheme="majorEastAsia" w:hAnsiTheme="minorHAnsi" w:cs="Segoe UI"/>
          <w:color w:val="000000"/>
        </w:rPr>
        <w:t>The current chief is retiring, and the deputy position</w:t>
      </w:r>
      <w:r w:rsidR="008856C6">
        <w:rPr>
          <w:rStyle w:val="normaltextrun"/>
          <w:rFonts w:asciiTheme="minorHAnsi" w:eastAsiaTheme="majorEastAsia" w:hAnsiTheme="minorHAnsi" w:cs="Segoe UI"/>
          <w:color w:val="000000"/>
        </w:rPr>
        <w:t>s</w:t>
      </w:r>
      <w:r w:rsidR="009452C8">
        <w:rPr>
          <w:rStyle w:val="normaltextrun"/>
          <w:rFonts w:asciiTheme="minorHAnsi" w:eastAsiaTheme="majorEastAsia" w:hAnsiTheme="minorHAnsi" w:cs="Segoe UI"/>
          <w:color w:val="000000"/>
        </w:rPr>
        <w:t xml:space="preserve"> </w:t>
      </w:r>
      <w:r w:rsidR="008856C6">
        <w:rPr>
          <w:rStyle w:val="normaltextrun"/>
          <w:rFonts w:asciiTheme="minorHAnsi" w:eastAsiaTheme="majorEastAsia" w:hAnsiTheme="minorHAnsi" w:cs="Segoe UI"/>
          <w:color w:val="000000"/>
        </w:rPr>
        <w:t>are</w:t>
      </w:r>
      <w:r w:rsidR="009452C8">
        <w:rPr>
          <w:rStyle w:val="normaltextrun"/>
          <w:rFonts w:asciiTheme="minorHAnsi" w:eastAsiaTheme="majorEastAsia" w:hAnsiTheme="minorHAnsi" w:cs="Segoe UI"/>
          <w:color w:val="000000"/>
        </w:rPr>
        <w:t xml:space="preserve"> vacant.</w:t>
      </w:r>
    </w:p>
    <w:p w14:paraId="6A96AB31" w14:textId="77777777" w:rsidR="00D558AA" w:rsidRPr="000D2E76" w:rsidRDefault="00D558AA" w:rsidP="00482D98">
      <w:pPr>
        <w:spacing w:after="0" w:line="240" w:lineRule="auto"/>
        <w:jc w:val="both"/>
      </w:pPr>
    </w:p>
    <w:p w14:paraId="78239986" w14:textId="705E24BF" w:rsidR="006F7598" w:rsidRPr="006F7598" w:rsidRDefault="006F7598" w:rsidP="00482D98">
      <w:pPr>
        <w:spacing w:after="0" w:line="240" w:lineRule="auto"/>
        <w:jc w:val="both"/>
      </w:pPr>
      <w:r w:rsidRPr="000D2E76">
        <w:t>The Police Department</w:t>
      </w:r>
      <w:r w:rsidR="001C6071">
        <w:t xml:space="preserve"> has an authorized force of 230 uniformed officers and 40 civilian employees, and </w:t>
      </w:r>
      <w:r w:rsidR="00797FFB">
        <w:t>it</w:t>
      </w:r>
      <w:r w:rsidR="005E77B0">
        <w:t>s</w:t>
      </w:r>
      <w:r w:rsidRPr="000D2E76">
        <w:t xml:space="preserve"> </w:t>
      </w:r>
      <w:r w:rsidR="00430178">
        <w:t xml:space="preserve">annual operating </w:t>
      </w:r>
      <w:r w:rsidRPr="000D2E76">
        <w:t xml:space="preserve">budget totals </w:t>
      </w:r>
      <w:r w:rsidR="000641D1">
        <w:t xml:space="preserve">approximately </w:t>
      </w:r>
      <w:r w:rsidRPr="000D2E76">
        <w:t>$2</w:t>
      </w:r>
      <w:r w:rsidR="000641D1">
        <w:t>9</w:t>
      </w:r>
      <w:r w:rsidRPr="000D2E76">
        <w:t xml:space="preserve"> million</w:t>
      </w:r>
      <w:r w:rsidR="005E77B0">
        <w:t xml:space="preserve">.  </w:t>
      </w:r>
      <w:r w:rsidR="00430178">
        <w:t>The</w:t>
      </w:r>
      <w:r w:rsidR="00797FFB">
        <w:t xml:space="preserve"> department</w:t>
      </w:r>
      <w:r w:rsidRPr="000D2E76">
        <w:t xml:space="preserve"> operat</w:t>
      </w:r>
      <w:r w:rsidR="00430178">
        <w:t>e</w:t>
      </w:r>
      <w:r w:rsidR="00797FFB">
        <w:t>s</w:t>
      </w:r>
      <w:r w:rsidR="00430178">
        <w:t xml:space="preserve"> out of</w:t>
      </w:r>
      <w:r w:rsidRPr="000D2E76">
        <w:t xml:space="preserve"> a headquarters</w:t>
      </w:r>
      <w:r w:rsidR="00430178">
        <w:t xml:space="preserve"> building</w:t>
      </w:r>
      <w:r w:rsidR="00CB07EE">
        <w:t>,</w:t>
      </w:r>
      <w:r w:rsidRPr="000D2E76">
        <w:t xml:space="preserve"> two district stations</w:t>
      </w:r>
      <w:r w:rsidR="00CB07EE">
        <w:t>, and an offsite facility</w:t>
      </w:r>
      <w:r w:rsidRPr="006F7598">
        <w:t xml:space="preserve">.  </w:t>
      </w:r>
      <w:r w:rsidRPr="006F7598">
        <w:rPr>
          <w:rFonts w:cs="Segoe UI"/>
          <w:color w:val="000000"/>
        </w:rPr>
        <w:t xml:space="preserve">Plans are </w:t>
      </w:r>
      <w:r w:rsidR="00CB07EE">
        <w:rPr>
          <w:rFonts w:cs="Segoe UI"/>
          <w:color w:val="000000"/>
        </w:rPr>
        <w:t xml:space="preserve">underway </w:t>
      </w:r>
      <w:r w:rsidRPr="006F7598">
        <w:rPr>
          <w:rFonts w:cs="Segoe UI"/>
          <w:color w:val="000000"/>
        </w:rPr>
        <w:t xml:space="preserve">to </w:t>
      </w:r>
      <w:r w:rsidR="00BB7B34">
        <w:rPr>
          <w:rFonts w:cs="Segoe UI"/>
          <w:color w:val="000000"/>
        </w:rPr>
        <w:t xml:space="preserve">combine </w:t>
      </w:r>
      <w:r w:rsidR="005A30BA">
        <w:rPr>
          <w:rFonts w:cs="Segoe UI"/>
          <w:color w:val="000000"/>
        </w:rPr>
        <w:t>the headquarters</w:t>
      </w:r>
      <w:r w:rsidR="00BB7B34">
        <w:rPr>
          <w:rFonts w:cs="Segoe UI"/>
          <w:color w:val="000000"/>
        </w:rPr>
        <w:t>,</w:t>
      </w:r>
      <w:r w:rsidRPr="006F7598">
        <w:rPr>
          <w:rFonts w:cs="Segoe UI"/>
          <w:color w:val="000000"/>
        </w:rPr>
        <w:t xml:space="preserve"> one of the </w:t>
      </w:r>
      <w:r w:rsidR="00A02A96">
        <w:rPr>
          <w:rFonts w:cs="Segoe UI"/>
          <w:color w:val="000000"/>
        </w:rPr>
        <w:t>district</w:t>
      </w:r>
      <w:r w:rsidRPr="006F7598">
        <w:rPr>
          <w:rFonts w:cs="Segoe UI"/>
          <w:color w:val="000000"/>
        </w:rPr>
        <w:t xml:space="preserve"> stations</w:t>
      </w:r>
      <w:r w:rsidR="00CB07EE">
        <w:rPr>
          <w:rFonts w:cs="Segoe UI"/>
          <w:color w:val="000000"/>
        </w:rPr>
        <w:t xml:space="preserve"> and the offsite facility</w:t>
      </w:r>
      <w:r w:rsidR="00BB7B34">
        <w:rPr>
          <w:rFonts w:cs="Segoe UI"/>
          <w:color w:val="000000"/>
        </w:rPr>
        <w:t>, into</w:t>
      </w:r>
      <w:r w:rsidRPr="006F7598">
        <w:rPr>
          <w:rFonts w:cs="Segoe UI"/>
          <w:color w:val="000000"/>
        </w:rPr>
        <w:t xml:space="preserve"> a new </w:t>
      </w:r>
      <w:r w:rsidR="00CB07EE">
        <w:rPr>
          <w:rFonts w:cs="Segoe UI"/>
          <w:color w:val="000000"/>
        </w:rPr>
        <w:t xml:space="preserve">headquarters facility.  </w:t>
      </w:r>
    </w:p>
    <w:p w14:paraId="360FDF8A" w14:textId="77777777" w:rsidR="006F7598" w:rsidRDefault="006F7598" w:rsidP="00482D98">
      <w:pPr>
        <w:spacing w:after="0" w:line="240" w:lineRule="auto"/>
        <w:jc w:val="both"/>
      </w:pPr>
    </w:p>
    <w:p w14:paraId="1ECD2318" w14:textId="1E2FBECE" w:rsidR="009452C8" w:rsidRDefault="009452C8" w:rsidP="009452C8">
      <w:pPr>
        <w:pStyle w:val="NormalWeb"/>
        <w:spacing w:before="0" w:beforeAutospacing="0" w:after="0" w:afterAutospacing="0"/>
        <w:jc w:val="both"/>
        <w:rPr>
          <w:rFonts w:asciiTheme="minorHAnsi" w:hAnsiTheme="minorHAnsi"/>
        </w:rPr>
      </w:pPr>
      <w:r>
        <w:rPr>
          <w:rFonts w:asciiTheme="minorHAnsi" w:hAnsiTheme="minorHAnsi"/>
        </w:rPr>
        <w:t>The Chief oversees six divisions:</w:t>
      </w:r>
      <w:r w:rsidRPr="000D2E76">
        <w:rPr>
          <w:rFonts w:asciiTheme="minorHAnsi" w:hAnsiTheme="minorHAnsi"/>
        </w:rPr>
        <w:t xml:space="preserve"> Uniform Patrol, </w:t>
      </w:r>
      <w:r>
        <w:rPr>
          <w:rFonts w:asciiTheme="minorHAnsi" w:hAnsiTheme="minorHAnsi"/>
        </w:rPr>
        <w:t xml:space="preserve">the </w:t>
      </w:r>
      <w:r w:rsidRPr="000D2E76">
        <w:rPr>
          <w:rFonts w:asciiTheme="minorHAnsi" w:hAnsiTheme="minorHAnsi"/>
        </w:rPr>
        <w:t>Investigative</w:t>
      </w:r>
      <w:r>
        <w:rPr>
          <w:rFonts w:asciiTheme="minorHAnsi" w:hAnsiTheme="minorHAnsi"/>
        </w:rPr>
        <w:t xml:space="preserve"> Division</w:t>
      </w:r>
      <w:r w:rsidRPr="000D2E76">
        <w:rPr>
          <w:rFonts w:asciiTheme="minorHAnsi" w:hAnsiTheme="minorHAnsi"/>
        </w:rPr>
        <w:t xml:space="preserve">, Professional Standards, </w:t>
      </w:r>
      <w:r>
        <w:rPr>
          <w:rFonts w:asciiTheme="minorHAnsi" w:hAnsiTheme="minorHAnsi"/>
        </w:rPr>
        <w:t xml:space="preserve">the Communications Division, </w:t>
      </w:r>
      <w:r w:rsidRPr="000D2E76">
        <w:rPr>
          <w:rFonts w:asciiTheme="minorHAnsi" w:hAnsiTheme="minorHAnsi"/>
        </w:rPr>
        <w:t>Administrative Services, and Finance.</w:t>
      </w:r>
    </w:p>
    <w:p w14:paraId="523E79E6" w14:textId="6CD6BBFF" w:rsidR="00CF4372" w:rsidRPr="000D2E76" w:rsidRDefault="00D558AA" w:rsidP="00482D98">
      <w:pPr>
        <w:spacing w:after="0" w:line="240" w:lineRule="auto"/>
        <w:jc w:val="both"/>
      </w:pPr>
      <w:r w:rsidRPr="000D2E76">
        <w:t xml:space="preserve">The </w:t>
      </w:r>
      <w:r w:rsidRPr="00CB07EE">
        <w:t>Uniform Patrol Division</w:t>
      </w:r>
      <w:r w:rsidRPr="000D2E76">
        <w:t xml:space="preserve"> is </w:t>
      </w:r>
      <w:r w:rsidR="009540A9" w:rsidRPr="000D2E76">
        <w:t>divided</w:t>
      </w:r>
      <w:r w:rsidRPr="000D2E76">
        <w:t xml:space="preserve"> into </w:t>
      </w:r>
      <w:r w:rsidR="009C27E7">
        <w:t>two</w:t>
      </w:r>
      <w:r w:rsidRPr="000D2E76">
        <w:t xml:space="preserve"> police </w:t>
      </w:r>
      <w:r w:rsidR="00CF4372" w:rsidRPr="000D2E76">
        <w:t>patrol unit</w:t>
      </w:r>
      <w:r w:rsidR="009540A9" w:rsidRPr="000D2E76">
        <w:t>s</w:t>
      </w:r>
      <w:r w:rsidR="00CF4372" w:rsidRPr="000D2E76">
        <w:t xml:space="preserve"> which respond </w:t>
      </w:r>
      <w:r w:rsidR="009540A9" w:rsidRPr="000D2E76">
        <w:t xml:space="preserve">to service </w:t>
      </w:r>
      <w:r w:rsidRPr="000D2E76">
        <w:t xml:space="preserve">calls </w:t>
      </w:r>
      <w:r w:rsidR="009540A9" w:rsidRPr="000D2E76">
        <w:t>in their respective geographic areas</w:t>
      </w:r>
      <w:r w:rsidRPr="000D2E76">
        <w:t xml:space="preserve">. </w:t>
      </w:r>
      <w:r w:rsidR="009540A9" w:rsidRPr="000D2E76">
        <w:t xml:space="preserve"> In addition,</w:t>
      </w:r>
      <w:r w:rsidRPr="000D2E76">
        <w:t xml:space="preserve"> </w:t>
      </w:r>
      <w:r w:rsidR="009540A9" w:rsidRPr="000D2E76">
        <w:t xml:space="preserve">a Port Security unit provides security for both the Port of New Bedford and New Bedford Regional Airport; </w:t>
      </w:r>
      <w:r w:rsidR="00CF4372" w:rsidRPr="000D2E76">
        <w:t xml:space="preserve">an </w:t>
      </w:r>
      <w:r w:rsidRPr="000D2E76">
        <w:t xml:space="preserve">Animal Control </w:t>
      </w:r>
      <w:r w:rsidR="00CF4372" w:rsidRPr="000D2E76">
        <w:t xml:space="preserve">unit </w:t>
      </w:r>
      <w:r w:rsidR="009540A9" w:rsidRPr="000D2E76">
        <w:t xml:space="preserve">is responsible for </w:t>
      </w:r>
      <w:r w:rsidRPr="000D2E76">
        <w:t>animal attacks</w:t>
      </w:r>
      <w:r w:rsidR="009540A9" w:rsidRPr="000D2E76">
        <w:t xml:space="preserve"> and abuse;</w:t>
      </w:r>
      <w:r w:rsidRPr="000D2E76">
        <w:t xml:space="preserve"> and </w:t>
      </w:r>
      <w:r w:rsidR="00CF4372" w:rsidRPr="000D2E76">
        <w:t>a</w:t>
      </w:r>
      <w:r w:rsidRPr="000D2E76">
        <w:t xml:space="preserve"> Traffic </w:t>
      </w:r>
      <w:r w:rsidR="00CF4372" w:rsidRPr="000D2E76">
        <w:t>unit</w:t>
      </w:r>
      <w:r w:rsidRPr="000D2E76">
        <w:t xml:space="preserve"> </w:t>
      </w:r>
      <w:r w:rsidR="009540A9" w:rsidRPr="000D2E76">
        <w:t>enforces</w:t>
      </w:r>
      <w:r w:rsidRPr="000D2E76">
        <w:t xml:space="preserve"> traffic laws and parking </w:t>
      </w:r>
      <w:r w:rsidR="00CF4372" w:rsidRPr="000D2E76">
        <w:t>regulations.</w:t>
      </w:r>
    </w:p>
    <w:p w14:paraId="741BD7D6" w14:textId="77777777" w:rsidR="00CF4372" w:rsidRPr="000D2E76" w:rsidRDefault="00CF4372" w:rsidP="00482D98">
      <w:pPr>
        <w:spacing w:after="0" w:line="240" w:lineRule="auto"/>
        <w:jc w:val="both"/>
      </w:pPr>
    </w:p>
    <w:p w14:paraId="459BAA01" w14:textId="605121D5" w:rsidR="00E75087" w:rsidRPr="000D2E76" w:rsidRDefault="00CF4372" w:rsidP="00482D98">
      <w:pPr>
        <w:spacing w:after="0" w:line="240" w:lineRule="auto"/>
        <w:jc w:val="both"/>
      </w:pPr>
      <w:r w:rsidRPr="000D2E76">
        <w:t xml:space="preserve">The </w:t>
      </w:r>
      <w:r w:rsidR="00D558AA" w:rsidRPr="00CB07EE">
        <w:t>Investigative Division</w:t>
      </w:r>
      <w:r w:rsidR="00D558AA" w:rsidRPr="000D2E76">
        <w:t xml:space="preserve"> consists of </w:t>
      </w:r>
      <w:r w:rsidRPr="000D2E76">
        <w:t xml:space="preserve">a </w:t>
      </w:r>
      <w:r w:rsidR="00D558AA" w:rsidRPr="000D2E76">
        <w:t>Major Crimes</w:t>
      </w:r>
      <w:r w:rsidRPr="000D2E76">
        <w:t xml:space="preserve"> unit</w:t>
      </w:r>
      <w:r w:rsidR="00D558AA" w:rsidRPr="000D2E76">
        <w:t xml:space="preserve"> which conducts follow</w:t>
      </w:r>
      <w:r w:rsidRPr="000D2E76">
        <w:t>-</w:t>
      </w:r>
      <w:r w:rsidR="00D558AA" w:rsidRPr="000D2E76">
        <w:t xml:space="preserve">up investigations initiated </w:t>
      </w:r>
      <w:r w:rsidR="00E75087" w:rsidRPr="000D2E76">
        <w:t>by</w:t>
      </w:r>
      <w:r w:rsidR="00D558AA" w:rsidRPr="000D2E76">
        <w:t xml:space="preserve"> the Uniform Patrol Division; </w:t>
      </w:r>
      <w:r w:rsidR="00E75087" w:rsidRPr="000D2E76">
        <w:t xml:space="preserve">an Organized Crime </w:t>
      </w:r>
      <w:r w:rsidR="006A25DF">
        <w:t>and Narcotics Bureau</w:t>
      </w:r>
      <w:r w:rsidR="009540A9" w:rsidRPr="000D2E76">
        <w:t xml:space="preserve"> (OCIB)</w:t>
      </w:r>
      <w:r w:rsidR="00E75087" w:rsidRPr="000D2E76">
        <w:t xml:space="preserve"> which investigates cases involving narcotics</w:t>
      </w:r>
      <w:r w:rsidR="009540A9" w:rsidRPr="000D2E76">
        <w:t xml:space="preserve"> and </w:t>
      </w:r>
      <w:r w:rsidR="00DB7AF4">
        <w:t>gang</w:t>
      </w:r>
      <w:r w:rsidR="00E75087" w:rsidRPr="000D2E76">
        <w:t xml:space="preserve"> activity;</w:t>
      </w:r>
      <w:r w:rsidR="00716E49" w:rsidRPr="000D2E76">
        <w:t xml:space="preserve"> DEA/ATF</w:t>
      </w:r>
      <w:r w:rsidR="004F00AF">
        <w:t xml:space="preserve">/U.S. </w:t>
      </w:r>
      <w:r w:rsidR="004F00AF">
        <w:lastRenderedPageBreak/>
        <w:t>Marshalls</w:t>
      </w:r>
      <w:r w:rsidR="00716E49" w:rsidRPr="000D2E76">
        <w:t xml:space="preserve"> liaison staff who coordinate with external </w:t>
      </w:r>
      <w:r w:rsidR="00AA03DE" w:rsidRPr="000D2E76">
        <w:t xml:space="preserve">law enforcement </w:t>
      </w:r>
      <w:r w:rsidR="00716E49" w:rsidRPr="000D2E76">
        <w:t xml:space="preserve">task forces; </w:t>
      </w:r>
      <w:r w:rsidRPr="000D2E76">
        <w:t xml:space="preserve">a </w:t>
      </w:r>
      <w:r w:rsidR="00D558AA" w:rsidRPr="000D2E76">
        <w:t xml:space="preserve">Family Services </w:t>
      </w:r>
      <w:r w:rsidR="00E75087" w:rsidRPr="000D2E76">
        <w:t>unit</w:t>
      </w:r>
      <w:r w:rsidR="009540A9" w:rsidRPr="000D2E76">
        <w:t xml:space="preserve">; </w:t>
      </w:r>
      <w:r w:rsidR="004F00AF">
        <w:t xml:space="preserve">and </w:t>
      </w:r>
      <w:r w:rsidR="009540A9" w:rsidRPr="000D2E76">
        <w:t>a</w:t>
      </w:r>
      <w:r w:rsidR="00E75087" w:rsidRPr="000D2E76">
        <w:t xml:space="preserve"> </w:t>
      </w:r>
      <w:r w:rsidR="00D558AA" w:rsidRPr="000D2E76">
        <w:t xml:space="preserve">Firearms </w:t>
      </w:r>
      <w:r w:rsidR="00E75087" w:rsidRPr="000D2E76">
        <w:t>unit</w:t>
      </w:r>
      <w:r w:rsidR="00716E49" w:rsidRPr="000D2E76">
        <w:t>.</w:t>
      </w:r>
    </w:p>
    <w:p w14:paraId="6D6DD9D3" w14:textId="77777777" w:rsidR="00AA03DE" w:rsidRPr="000D2E76" w:rsidRDefault="00AA03DE" w:rsidP="00482D98">
      <w:pPr>
        <w:spacing w:after="0" w:line="240" w:lineRule="auto"/>
        <w:jc w:val="both"/>
      </w:pPr>
    </w:p>
    <w:p w14:paraId="1D2DC677" w14:textId="247EC8FF" w:rsidR="00AA03DE" w:rsidRPr="000D2E76" w:rsidRDefault="00AA03DE" w:rsidP="00482D98">
      <w:pPr>
        <w:spacing w:after="0" w:line="240" w:lineRule="auto"/>
        <w:jc w:val="both"/>
      </w:pPr>
      <w:r w:rsidRPr="000D2E76">
        <w:t xml:space="preserve">The </w:t>
      </w:r>
      <w:r w:rsidRPr="00CB07EE">
        <w:t>Professional Standards Division</w:t>
      </w:r>
      <w:r w:rsidRPr="000D2E76">
        <w:t xml:space="preserve"> is </w:t>
      </w:r>
      <w:r w:rsidR="00CB07EE">
        <w:t xml:space="preserve">the department’s internal affairs unit and is </w:t>
      </w:r>
      <w:r w:rsidRPr="000D2E76">
        <w:t xml:space="preserve">responsible for investigating </w:t>
      </w:r>
      <w:r w:rsidR="000D709E">
        <w:t xml:space="preserve">allegations of officer misconduct. </w:t>
      </w:r>
    </w:p>
    <w:p w14:paraId="44A52C4A" w14:textId="77777777" w:rsidR="00E75087" w:rsidRPr="000D2E76" w:rsidRDefault="00E75087" w:rsidP="00482D98">
      <w:pPr>
        <w:spacing w:after="0" w:line="240" w:lineRule="auto"/>
        <w:jc w:val="both"/>
      </w:pPr>
    </w:p>
    <w:p w14:paraId="0F57DA84" w14:textId="613B1F78" w:rsidR="009B4971" w:rsidRPr="000D2E76" w:rsidRDefault="00D558AA" w:rsidP="00482D98">
      <w:pPr>
        <w:spacing w:after="0" w:line="240" w:lineRule="auto"/>
        <w:jc w:val="both"/>
      </w:pPr>
      <w:r w:rsidRPr="000D2E76">
        <w:t xml:space="preserve">The </w:t>
      </w:r>
      <w:r w:rsidRPr="00CB07EE">
        <w:t xml:space="preserve">Administrative Services </w:t>
      </w:r>
      <w:r w:rsidR="00707873" w:rsidRPr="00CB07EE">
        <w:t>(ASD) and Finance Divisions</w:t>
      </w:r>
      <w:r w:rsidR="00707873" w:rsidRPr="000D2E76">
        <w:t xml:space="preserve"> provide back-office support for the department.  ASD’s </w:t>
      </w:r>
      <w:r w:rsidRPr="000D2E76">
        <w:t xml:space="preserve">primary </w:t>
      </w:r>
      <w:r w:rsidR="00716E49" w:rsidRPr="000D2E76">
        <w:t xml:space="preserve">responsibility is to </w:t>
      </w:r>
      <w:r w:rsidRPr="000D2E76">
        <w:t>recruit</w:t>
      </w:r>
      <w:r w:rsidR="009B4971" w:rsidRPr="000D2E76">
        <w:t xml:space="preserve"> and select</w:t>
      </w:r>
      <w:r w:rsidR="00716E49" w:rsidRPr="000D2E76">
        <w:t xml:space="preserve"> </w:t>
      </w:r>
      <w:r w:rsidR="009B4971" w:rsidRPr="000D2E76">
        <w:t>new officers and provide</w:t>
      </w:r>
      <w:r w:rsidRPr="000D2E76">
        <w:t xml:space="preserve"> training for </w:t>
      </w:r>
      <w:r w:rsidR="009B4971" w:rsidRPr="000D2E76">
        <w:t>existing staff</w:t>
      </w:r>
      <w:r w:rsidR="00707873" w:rsidRPr="000D2E76">
        <w:t>.  A</w:t>
      </w:r>
      <w:r w:rsidR="009B4971" w:rsidRPr="000D2E76">
        <w:t xml:space="preserve"> </w:t>
      </w:r>
      <w:r w:rsidRPr="000D2E76">
        <w:t xml:space="preserve">Communications </w:t>
      </w:r>
      <w:r w:rsidR="009B4971" w:rsidRPr="000D2E76">
        <w:t>unit</w:t>
      </w:r>
      <w:r w:rsidRPr="000D2E76">
        <w:t xml:space="preserve"> </w:t>
      </w:r>
      <w:r w:rsidR="009B4971" w:rsidRPr="000D2E76">
        <w:t xml:space="preserve">operates the City’s 9-1-1 </w:t>
      </w:r>
      <w:r w:rsidR="00707873" w:rsidRPr="000D2E76">
        <w:t>Call Center which directs</w:t>
      </w:r>
      <w:r w:rsidR="009B4971" w:rsidRPr="000D2E76">
        <w:t xml:space="preserve"> emergency responses for police, fire, and emergency medical services.</w:t>
      </w:r>
      <w:r w:rsidRPr="000D2E76">
        <w:t xml:space="preserve"> </w:t>
      </w:r>
      <w:r w:rsidR="009B4971" w:rsidRPr="000D2E76">
        <w:t xml:space="preserve"> </w:t>
      </w:r>
      <w:r w:rsidR="00707873" w:rsidRPr="000D2E76">
        <w:t>O</w:t>
      </w:r>
      <w:r w:rsidR="009B4971" w:rsidRPr="000D2E76">
        <w:t>ther support units includ</w:t>
      </w:r>
      <w:r w:rsidR="00AA03DE" w:rsidRPr="000D2E76">
        <w:t>e</w:t>
      </w:r>
      <w:r w:rsidRPr="000D2E76">
        <w:t xml:space="preserve"> Management Information System</w:t>
      </w:r>
      <w:r w:rsidR="009B4971" w:rsidRPr="000D2E76">
        <w:t xml:space="preserve">s and </w:t>
      </w:r>
      <w:r w:rsidRPr="000D2E76">
        <w:t>Central Records</w:t>
      </w:r>
      <w:r w:rsidR="00707873" w:rsidRPr="000D2E76">
        <w:t>.</w:t>
      </w:r>
    </w:p>
    <w:p w14:paraId="00F0572A" w14:textId="77777777" w:rsidR="00967413" w:rsidRPr="000D2E76" w:rsidRDefault="00967413" w:rsidP="00482D98">
      <w:pPr>
        <w:spacing w:after="0" w:line="240" w:lineRule="auto"/>
        <w:jc w:val="both"/>
      </w:pPr>
    </w:p>
    <w:p w14:paraId="7374AF30" w14:textId="41029856" w:rsidR="00967413" w:rsidRPr="000D2E76" w:rsidRDefault="00967413" w:rsidP="00482D98">
      <w:pPr>
        <w:spacing w:after="0" w:line="240" w:lineRule="auto"/>
        <w:jc w:val="both"/>
      </w:pPr>
      <w:r w:rsidRPr="000D2E76">
        <w:rPr>
          <w:b/>
          <w:bCs/>
        </w:rPr>
        <w:t>The Ideal Candidate</w:t>
      </w:r>
    </w:p>
    <w:p w14:paraId="4E3D9969" w14:textId="16241B9E" w:rsidR="007C2C1D" w:rsidRDefault="007C2C1D" w:rsidP="00482D98">
      <w:pPr>
        <w:pStyle w:val="NormalWeb"/>
        <w:spacing w:before="0" w:beforeAutospacing="0" w:after="0" w:afterAutospacing="0"/>
        <w:jc w:val="both"/>
        <w:rPr>
          <w:rFonts w:asciiTheme="minorHAnsi" w:hAnsiTheme="minorHAnsi"/>
        </w:rPr>
      </w:pPr>
      <w:r w:rsidRPr="007C2C1D">
        <w:rPr>
          <w:rStyle w:val="normaltextrun"/>
          <w:rFonts w:asciiTheme="minorHAnsi" w:eastAsiaTheme="majorEastAsia" w:hAnsiTheme="minorHAnsi" w:cs="Segoe UI"/>
          <w:color w:val="000000"/>
        </w:rPr>
        <w:t xml:space="preserve">The person chosen for this position must be able to inspire </w:t>
      </w:r>
      <w:proofErr w:type="gramStart"/>
      <w:r w:rsidRPr="007C2C1D">
        <w:rPr>
          <w:rStyle w:val="normaltextrun"/>
          <w:rFonts w:asciiTheme="minorHAnsi" w:eastAsiaTheme="majorEastAsia" w:hAnsiTheme="minorHAnsi" w:cs="Segoe UI"/>
          <w:color w:val="000000"/>
        </w:rPr>
        <w:t>the confidence</w:t>
      </w:r>
      <w:proofErr w:type="gramEnd"/>
      <w:r w:rsidRPr="007C2C1D">
        <w:rPr>
          <w:rStyle w:val="normaltextrun"/>
          <w:rFonts w:asciiTheme="minorHAnsi" w:eastAsiaTheme="majorEastAsia" w:hAnsiTheme="minorHAnsi" w:cs="Segoe UI"/>
          <w:color w:val="000000"/>
        </w:rPr>
        <w:t xml:space="preserve"> and</w:t>
      </w:r>
      <w:r w:rsidR="003A42B9">
        <w:rPr>
          <w:rStyle w:val="normaltextrun"/>
          <w:rFonts w:asciiTheme="minorHAnsi" w:eastAsiaTheme="majorEastAsia" w:hAnsiTheme="minorHAnsi" w:cs="Segoe UI"/>
          <w:color w:val="000000"/>
        </w:rPr>
        <w:t xml:space="preserve"> maintain the </w:t>
      </w:r>
      <w:r w:rsidRPr="007C2C1D">
        <w:rPr>
          <w:rStyle w:val="normaltextrun"/>
          <w:rFonts w:asciiTheme="minorHAnsi" w:eastAsiaTheme="majorEastAsia" w:hAnsiTheme="minorHAnsi" w:cs="Segoe UI"/>
          <w:color w:val="000000"/>
        </w:rPr>
        <w:t>trust of the City’s diverse communities and the department’s sworn and professional staff.</w:t>
      </w:r>
      <w:r>
        <w:rPr>
          <w:rStyle w:val="normaltextrun"/>
          <w:rFonts w:asciiTheme="minorHAnsi" w:eastAsiaTheme="majorEastAsia" w:hAnsiTheme="minorHAnsi" w:cs="Segoe UI"/>
          <w:color w:val="000000"/>
        </w:rPr>
        <w:t xml:space="preserve"> </w:t>
      </w:r>
      <w:r w:rsidRPr="007C2C1D">
        <w:rPr>
          <w:rStyle w:val="normaltextrun"/>
          <w:rFonts w:asciiTheme="minorHAnsi" w:eastAsiaTheme="majorEastAsia" w:hAnsiTheme="minorHAnsi" w:cs="Segoe UI"/>
          <w:color w:val="000000"/>
        </w:rPr>
        <w:t xml:space="preserve"> </w:t>
      </w:r>
      <w:r w:rsidRPr="000D2E76">
        <w:rPr>
          <w:rFonts w:asciiTheme="minorHAnsi" w:hAnsiTheme="minorHAnsi"/>
        </w:rPr>
        <w:t>The Chief will have a strong reputation as an open-minded, approachable, and adaptable leader when interacting with internal and external stakeholders.</w:t>
      </w:r>
      <w:r w:rsidR="00590744">
        <w:rPr>
          <w:rFonts w:asciiTheme="minorHAnsi" w:hAnsiTheme="minorHAnsi"/>
        </w:rPr>
        <w:t xml:space="preserve">  The chief will build a strong leadership team that will nurture a positive and accountable organizational culture.</w:t>
      </w:r>
    </w:p>
    <w:p w14:paraId="44F03598" w14:textId="77777777" w:rsidR="007C2C1D" w:rsidRDefault="007C2C1D" w:rsidP="00482D98">
      <w:pPr>
        <w:pStyle w:val="NormalWeb"/>
        <w:spacing w:before="0" w:beforeAutospacing="0" w:after="0" w:afterAutospacing="0"/>
        <w:jc w:val="both"/>
        <w:rPr>
          <w:rFonts w:asciiTheme="minorHAnsi" w:hAnsiTheme="minorHAnsi"/>
        </w:rPr>
      </w:pPr>
    </w:p>
    <w:p w14:paraId="74AADB46" w14:textId="4F2B3FC0" w:rsidR="007C635C" w:rsidRPr="00FA5CEA" w:rsidRDefault="007C2C1D" w:rsidP="00482D98">
      <w:pPr>
        <w:pStyle w:val="NormalWeb"/>
        <w:spacing w:before="0" w:beforeAutospacing="0" w:after="0" w:afterAutospacing="0"/>
        <w:jc w:val="both"/>
        <w:rPr>
          <w:rFonts w:asciiTheme="minorHAnsi" w:hAnsiTheme="minorHAnsi"/>
        </w:rPr>
      </w:pPr>
      <w:r>
        <w:rPr>
          <w:rStyle w:val="normaltextrun"/>
          <w:rFonts w:asciiTheme="minorHAnsi" w:eastAsiaTheme="majorEastAsia" w:hAnsiTheme="minorHAnsi" w:cs="Segoe UI"/>
          <w:color w:val="000000"/>
        </w:rPr>
        <w:t>A</w:t>
      </w:r>
      <w:r w:rsidRPr="007C2C1D">
        <w:rPr>
          <w:rStyle w:val="normaltextrun"/>
          <w:rFonts w:asciiTheme="minorHAnsi" w:eastAsiaTheme="majorEastAsia" w:hAnsiTheme="minorHAnsi" w:cs="Segoe UI"/>
          <w:color w:val="000000"/>
        </w:rPr>
        <w:t xml:space="preserve"> successful candidate will be able to form and lead strong, productive teams, develop efficient administrative processes that support the New Bedford Police Department’s mission, grow and strengthen the agency, delegate responsibility, solve problems quickly, communicate clearly, engage effectively with </w:t>
      </w:r>
      <w:r w:rsidR="00CB07EE">
        <w:rPr>
          <w:rStyle w:val="normaltextrun"/>
          <w:rFonts w:asciiTheme="minorHAnsi" w:eastAsiaTheme="majorEastAsia" w:hAnsiTheme="minorHAnsi" w:cs="Segoe UI"/>
          <w:color w:val="000000"/>
        </w:rPr>
        <w:t>residents a</w:t>
      </w:r>
      <w:r w:rsidRPr="007C2C1D">
        <w:rPr>
          <w:rStyle w:val="normaltextrun"/>
          <w:rFonts w:asciiTheme="minorHAnsi" w:eastAsiaTheme="majorEastAsia" w:hAnsiTheme="minorHAnsi" w:cs="Segoe UI"/>
          <w:color w:val="000000"/>
        </w:rPr>
        <w:t xml:space="preserve">nd be committed to the continuous improvement </w:t>
      </w:r>
      <w:r w:rsidR="00BD536F">
        <w:rPr>
          <w:rStyle w:val="normaltextrun"/>
          <w:rFonts w:asciiTheme="minorHAnsi" w:eastAsiaTheme="majorEastAsia" w:hAnsiTheme="minorHAnsi" w:cs="Segoe UI"/>
          <w:color w:val="000000"/>
        </w:rPr>
        <w:t xml:space="preserve">of the </w:t>
      </w:r>
      <w:r w:rsidRPr="007C2C1D">
        <w:rPr>
          <w:rStyle w:val="normaltextrun"/>
          <w:rFonts w:asciiTheme="minorHAnsi" w:eastAsiaTheme="majorEastAsia" w:hAnsiTheme="minorHAnsi" w:cs="Segoe UI"/>
          <w:color w:val="000000"/>
        </w:rPr>
        <w:t>organization</w:t>
      </w:r>
      <w:r w:rsidRPr="00FA5CEA">
        <w:rPr>
          <w:rStyle w:val="normaltextrun"/>
          <w:rFonts w:asciiTheme="minorHAnsi" w:eastAsiaTheme="majorEastAsia" w:hAnsiTheme="minorHAnsi" w:cs="Segoe UI"/>
          <w:color w:val="000000"/>
        </w:rPr>
        <w:t>.</w:t>
      </w:r>
      <w:r w:rsidR="00367889" w:rsidRPr="00FA5CEA">
        <w:rPr>
          <w:rStyle w:val="normaltextrun"/>
          <w:rFonts w:asciiTheme="minorHAnsi" w:eastAsiaTheme="majorEastAsia" w:hAnsiTheme="minorHAnsi" w:cs="Segoe UI"/>
          <w:color w:val="000000"/>
        </w:rPr>
        <w:t xml:space="preserve">  </w:t>
      </w:r>
      <w:r w:rsidR="007C635C" w:rsidRPr="00FA5CEA">
        <w:rPr>
          <w:rFonts w:asciiTheme="minorHAnsi" w:hAnsiTheme="minorHAnsi"/>
        </w:rPr>
        <w:t xml:space="preserve">Other key </w:t>
      </w:r>
      <w:r w:rsidRPr="00FA5CEA">
        <w:rPr>
          <w:rFonts w:asciiTheme="minorHAnsi" w:hAnsiTheme="minorHAnsi"/>
        </w:rPr>
        <w:t xml:space="preserve">professional </w:t>
      </w:r>
      <w:r w:rsidR="007C635C" w:rsidRPr="00FA5CEA">
        <w:rPr>
          <w:rFonts w:asciiTheme="minorHAnsi" w:hAnsiTheme="minorHAnsi"/>
        </w:rPr>
        <w:t>attributes include:</w:t>
      </w:r>
    </w:p>
    <w:p w14:paraId="11B97B26" w14:textId="77777777" w:rsidR="007C635C" w:rsidRPr="000D2E76" w:rsidRDefault="007C635C" w:rsidP="00482D98">
      <w:pPr>
        <w:spacing w:after="0" w:line="240" w:lineRule="auto"/>
        <w:jc w:val="both"/>
      </w:pPr>
    </w:p>
    <w:p w14:paraId="3FF29B7C" w14:textId="4240BB7C" w:rsidR="007C635C" w:rsidRPr="000D2E76" w:rsidRDefault="00967413" w:rsidP="00482D98">
      <w:pPr>
        <w:spacing w:after="0" w:line="240" w:lineRule="auto"/>
        <w:jc w:val="both"/>
      </w:pPr>
      <w:r w:rsidRPr="007C2C1D">
        <w:rPr>
          <w:b/>
          <w:bCs/>
        </w:rPr>
        <w:t>Strategic</w:t>
      </w:r>
      <w:r w:rsidR="00193F54" w:rsidRPr="007C2C1D">
        <w:rPr>
          <w:b/>
          <w:bCs/>
        </w:rPr>
        <w:t xml:space="preserve"> Thinker</w:t>
      </w:r>
      <w:r w:rsidR="007C635C" w:rsidRPr="007C2C1D">
        <w:rPr>
          <w:b/>
          <w:bCs/>
        </w:rPr>
        <w:t xml:space="preserve"> and Collaborator</w:t>
      </w:r>
      <w:r w:rsidR="00563CE8" w:rsidRPr="007C2C1D">
        <w:rPr>
          <w:b/>
          <w:bCs/>
        </w:rPr>
        <w:t xml:space="preserve"> --</w:t>
      </w:r>
      <w:r w:rsidR="00563CE8" w:rsidRPr="000D2E76">
        <w:t xml:space="preserve"> </w:t>
      </w:r>
      <w:r w:rsidR="007C635C" w:rsidRPr="000D2E76">
        <w:t xml:space="preserve">The Chief will be adept </w:t>
      </w:r>
      <w:r w:rsidR="00BD536F">
        <w:t>at</w:t>
      </w:r>
      <w:r w:rsidR="007C635C" w:rsidRPr="000D2E76">
        <w:t xml:space="preserve"> leveraging personnel and resources to maximize the department’s effectiveness.  Candidate should have a record of partnership with other law enforcement entities that resulted in street-level improvements in public sa</w:t>
      </w:r>
      <w:r w:rsidR="00367889">
        <w:t>f</w:t>
      </w:r>
      <w:r w:rsidR="007C635C" w:rsidRPr="000D2E76">
        <w:t>e</w:t>
      </w:r>
      <w:r w:rsidR="00367889">
        <w:t>t</w:t>
      </w:r>
      <w:r w:rsidR="007C635C" w:rsidRPr="000D2E76">
        <w:t>y.</w:t>
      </w:r>
    </w:p>
    <w:p w14:paraId="16950948" w14:textId="77777777" w:rsidR="00967413" w:rsidRPr="000D2E76" w:rsidRDefault="00967413" w:rsidP="00482D98">
      <w:pPr>
        <w:spacing w:after="0" w:line="240" w:lineRule="auto"/>
        <w:jc w:val="both"/>
      </w:pPr>
    </w:p>
    <w:p w14:paraId="61B00B77" w14:textId="73935729" w:rsidR="007C635C" w:rsidRPr="000D2E76" w:rsidRDefault="00193F54" w:rsidP="00482D98">
      <w:pPr>
        <w:spacing w:after="0" w:line="240" w:lineRule="auto"/>
        <w:jc w:val="both"/>
      </w:pPr>
      <w:r w:rsidRPr="007C2C1D">
        <w:rPr>
          <w:b/>
          <w:bCs/>
        </w:rPr>
        <w:t>Data-Informed Decision-Maker</w:t>
      </w:r>
      <w:r w:rsidR="00563CE8" w:rsidRPr="007C2C1D">
        <w:rPr>
          <w:b/>
          <w:bCs/>
        </w:rPr>
        <w:t xml:space="preserve"> --</w:t>
      </w:r>
      <w:r w:rsidR="00563CE8" w:rsidRPr="000D2E76">
        <w:t xml:space="preserve"> </w:t>
      </w:r>
      <w:r w:rsidR="007C635C" w:rsidRPr="000D2E76">
        <w:t xml:space="preserve">The Chief </w:t>
      </w:r>
      <w:r w:rsidR="00563CE8" w:rsidRPr="000D2E76">
        <w:t xml:space="preserve">will </w:t>
      </w:r>
      <w:r w:rsidR="00FE151C">
        <w:t>emp</w:t>
      </w:r>
      <w:r w:rsidR="00337D5F">
        <w:t>hasi</w:t>
      </w:r>
      <w:r w:rsidR="008C0C4B">
        <w:t>ze</w:t>
      </w:r>
      <w:r w:rsidR="00563CE8" w:rsidRPr="000D2E76">
        <w:t xml:space="preserve"> the use of data collection</w:t>
      </w:r>
      <w:r w:rsidR="00337D5F">
        <w:t xml:space="preserve"> systems</w:t>
      </w:r>
      <w:r w:rsidR="00563CE8" w:rsidRPr="000D2E76">
        <w:t xml:space="preserve"> and analysis to anticipate evolving crime threats and ensure that departmental resources are proactively directed.</w:t>
      </w:r>
      <w:r w:rsidR="00322BB3">
        <w:t xml:space="preserve">  </w:t>
      </w:r>
      <w:r w:rsidR="00723420">
        <w:t>This means that the Chief will use data to understand how officers are using their time</w:t>
      </w:r>
      <w:r w:rsidR="00E245B1">
        <w:t xml:space="preserve"> so that they may be deployed most efficiently</w:t>
      </w:r>
      <w:r w:rsidR="00ED0B72">
        <w:t xml:space="preserve">. </w:t>
      </w:r>
    </w:p>
    <w:p w14:paraId="565B3B8D" w14:textId="77777777" w:rsidR="00193F54" w:rsidRPr="000D2E76" w:rsidRDefault="00193F54" w:rsidP="00482D98">
      <w:pPr>
        <w:spacing w:after="0" w:line="240" w:lineRule="auto"/>
        <w:jc w:val="both"/>
      </w:pPr>
    </w:p>
    <w:p w14:paraId="05088198" w14:textId="0FDA1031" w:rsidR="00193F54" w:rsidRPr="000D2E76" w:rsidRDefault="00193F54" w:rsidP="00482D98">
      <w:pPr>
        <w:spacing w:after="0" w:line="240" w:lineRule="auto"/>
        <w:jc w:val="both"/>
      </w:pPr>
      <w:r w:rsidRPr="007C2C1D">
        <w:rPr>
          <w:b/>
          <w:bCs/>
        </w:rPr>
        <w:t>Prioritizes Modernization</w:t>
      </w:r>
      <w:r w:rsidR="00563CE8" w:rsidRPr="007C2C1D">
        <w:rPr>
          <w:b/>
          <w:bCs/>
        </w:rPr>
        <w:t xml:space="preserve"> –</w:t>
      </w:r>
      <w:r w:rsidR="00563CE8" w:rsidRPr="000D2E76">
        <w:t xml:space="preserve"> </w:t>
      </w:r>
      <w:r w:rsidR="007F4048">
        <w:t>The Chief will have a strong record o</w:t>
      </w:r>
      <w:r w:rsidR="008D2A93">
        <w:t>f</w:t>
      </w:r>
      <w:r w:rsidR="007F4048">
        <w:t xml:space="preserve"> </w:t>
      </w:r>
      <w:r w:rsidR="00931511">
        <w:t xml:space="preserve">identifying best practices and successfully </w:t>
      </w:r>
      <w:r w:rsidR="00447762">
        <w:t>introducing reforms that modernize policing</w:t>
      </w:r>
      <w:r w:rsidR="008D2A93">
        <w:t xml:space="preserve"> operations</w:t>
      </w:r>
      <w:r w:rsidR="00931511">
        <w:t xml:space="preserve"> and</w:t>
      </w:r>
      <w:r w:rsidR="008D2A93">
        <w:t xml:space="preserve"> generate budgetary efficiencies</w:t>
      </w:r>
      <w:r w:rsidR="00931511">
        <w:t>.</w:t>
      </w:r>
      <w:r w:rsidR="00FC2E4D">
        <w:t xml:space="preserve"> The Chief will understand that the police have </w:t>
      </w:r>
      <w:r w:rsidR="004A7C53">
        <w:t xml:space="preserve">a role not only in reacting to crimes that have taken place, but to work with others to prevent crime </w:t>
      </w:r>
      <w:r w:rsidR="00B25B44">
        <w:t xml:space="preserve">by </w:t>
      </w:r>
      <w:r w:rsidR="00871C85">
        <w:t xml:space="preserve">the immediate conditions that give rise to criminal activity and disorder. </w:t>
      </w:r>
    </w:p>
    <w:p w14:paraId="03DDE5AA" w14:textId="77777777" w:rsidR="00563CE8" w:rsidRPr="000D2E76" w:rsidRDefault="00563CE8" w:rsidP="00482D98">
      <w:pPr>
        <w:spacing w:after="0" w:line="240" w:lineRule="auto"/>
        <w:jc w:val="both"/>
      </w:pPr>
    </w:p>
    <w:p w14:paraId="4FC3C042" w14:textId="7A2DB994" w:rsidR="00967413" w:rsidRPr="000D2E76" w:rsidRDefault="00193F54" w:rsidP="00482D98">
      <w:pPr>
        <w:spacing w:after="0" w:line="240" w:lineRule="auto"/>
        <w:jc w:val="both"/>
      </w:pPr>
      <w:r w:rsidRPr="007C2C1D">
        <w:rPr>
          <w:b/>
          <w:bCs/>
        </w:rPr>
        <w:t>Understands Neighborhood Needs</w:t>
      </w:r>
      <w:r w:rsidR="00563CE8" w:rsidRPr="007C2C1D">
        <w:rPr>
          <w:b/>
          <w:bCs/>
        </w:rPr>
        <w:t xml:space="preserve"> </w:t>
      </w:r>
      <w:r w:rsidR="00931511" w:rsidRPr="007C2C1D">
        <w:rPr>
          <w:b/>
          <w:bCs/>
        </w:rPr>
        <w:t>–</w:t>
      </w:r>
      <w:r w:rsidR="00563CE8" w:rsidRPr="007C2C1D">
        <w:rPr>
          <w:b/>
          <w:bCs/>
        </w:rPr>
        <w:t xml:space="preserve"> </w:t>
      </w:r>
      <w:r w:rsidR="00931511">
        <w:t xml:space="preserve">The Chief will </w:t>
      </w:r>
      <w:r w:rsidR="001A2632">
        <w:t xml:space="preserve">take a hands-on, street-level approach to engaging with residents, </w:t>
      </w:r>
      <w:r w:rsidR="003A330D">
        <w:t xml:space="preserve">businesses and </w:t>
      </w:r>
      <w:r w:rsidR="001A2632">
        <w:t xml:space="preserve">community leaders </w:t>
      </w:r>
      <w:r w:rsidR="00565144">
        <w:t>to understand their public safety concerns</w:t>
      </w:r>
      <w:r w:rsidR="00FE2163">
        <w:t>.</w:t>
      </w:r>
    </w:p>
    <w:p w14:paraId="3C7A22D1" w14:textId="77777777" w:rsidR="00563CE8" w:rsidRPr="000D2E76" w:rsidRDefault="00563CE8" w:rsidP="00482D98">
      <w:pPr>
        <w:spacing w:after="0" w:line="240" w:lineRule="auto"/>
        <w:jc w:val="both"/>
      </w:pPr>
    </w:p>
    <w:p w14:paraId="29EE33DA" w14:textId="53D3C140" w:rsidR="00967413" w:rsidRPr="000D2E76" w:rsidRDefault="003D09E6" w:rsidP="00482D98">
      <w:pPr>
        <w:spacing w:after="0" w:line="240" w:lineRule="auto"/>
        <w:jc w:val="both"/>
      </w:pPr>
      <w:r w:rsidRPr="007C2C1D">
        <w:rPr>
          <w:b/>
          <w:bCs/>
        </w:rPr>
        <w:lastRenderedPageBreak/>
        <w:t>Values-Driven</w:t>
      </w:r>
      <w:r w:rsidR="00563CE8" w:rsidRPr="007C2C1D">
        <w:rPr>
          <w:b/>
          <w:bCs/>
        </w:rPr>
        <w:t xml:space="preserve"> </w:t>
      </w:r>
      <w:r w:rsidR="00FE2163" w:rsidRPr="007C2C1D">
        <w:rPr>
          <w:b/>
          <w:bCs/>
        </w:rPr>
        <w:t>–</w:t>
      </w:r>
      <w:r w:rsidR="00563CE8" w:rsidRPr="007C2C1D">
        <w:rPr>
          <w:b/>
          <w:bCs/>
        </w:rPr>
        <w:t xml:space="preserve"> </w:t>
      </w:r>
      <w:r w:rsidR="00FE2163">
        <w:t xml:space="preserve">The Chief will lead by example, displaying </w:t>
      </w:r>
      <w:r w:rsidR="00AC239C">
        <w:t>the values</w:t>
      </w:r>
      <w:r w:rsidR="003A3C89">
        <w:t xml:space="preserve"> </w:t>
      </w:r>
      <w:r w:rsidR="00037CD4">
        <w:t xml:space="preserve">of </w:t>
      </w:r>
      <w:r w:rsidR="00355B49">
        <w:t>Integrity, Accountability, Innovation</w:t>
      </w:r>
      <w:r w:rsidR="00441C76">
        <w:t>, Continuous Improvement, Teamwork, and Respect,</w:t>
      </w:r>
      <w:r w:rsidR="00355B49">
        <w:t xml:space="preserve"> as </w:t>
      </w:r>
      <w:r w:rsidR="00037CD4">
        <w:t>featured</w:t>
      </w:r>
      <w:r w:rsidR="003A3C89">
        <w:t xml:space="preserve"> in </w:t>
      </w:r>
      <w:hyperlink r:id="rId16" w:history="1">
        <w:r w:rsidR="00AC239C" w:rsidRPr="00AC239C">
          <w:rPr>
            <w:rStyle w:val="Hyperlink"/>
            <w:sz w:val="22"/>
            <w:szCs w:val="22"/>
          </w:rPr>
          <w:t>The New Bedford Way</w:t>
        </w:r>
      </w:hyperlink>
      <w:r w:rsidR="00441C76">
        <w:rPr>
          <w:sz w:val="22"/>
          <w:szCs w:val="22"/>
        </w:rPr>
        <w:t>.</w:t>
      </w:r>
    </w:p>
    <w:p w14:paraId="3CA9A4AC" w14:textId="77777777" w:rsidR="00563CE8" w:rsidRPr="000D2E76" w:rsidRDefault="00563CE8" w:rsidP="00482D98">
      <w:pPr>
        <w:spacing w:after="0" w:line="240" w:lineRule="auto"/>
        <w:jc w:val="both"/>
      </w:pPr>
    </w:p>
    <w:p w14:paraId="21396699" w14:textId="26E4E5D2" w:rsidR="00441C76" w:rsidRDefault="00193F54" w:rsidP="00482D98">
      <w:pPr>
        <w:spacing w:after="0" w:line="240" w:lineRule="auto"/>
        <w:jc w:val="both"/>
      </w:pPr>
      <w:r w:rsidRPr="000D2E76">
        <w:rPr>
          <w:b/>
          <w:bCs/>
        </w:rPr>
        <w:t>Experienced</w:t>
      </w:r>
      <w:r w:rsidR="003E05AF">
        <w:rPr>
          <w:b/>
          <w:bCs/>
        </w:rPr>
        <w:t xml:space="preserve"> – </w:t>
      </w:r>
      <w:r w:rsidR="003E05AF" w:rsidRPr="003E05AF">
        <w:t xml:space="preserve">The Chief </w:t>
      </w:r>
      <w:r w:rsidR="00FB3695">
        <w:t xml:space="preserve">will </w:t>
      </w:r>
      <w:r w:rsidR="00CA2C9F">
        <w:t xml:space="preserve">have </w:t>
      </w:r>
      <w:r w:rsidR="00EF4982">
        <w:t xml:space="preserve">direct experience with all </w:t>
      </w:r>
      <w:r w:rsidR="00E829E6">
        <w:t>major</w:t>
      </w:r>
      <w:r w:rsidR="00EF4982">
        <w:t xml:space="preserve"> </w:t>
      </w:r>
      <w:r w:rsidR="00A275CA">
        <w:t xml:space="preserve">internal and external </w:t>
      </w:r>
      <w:r w:rsidR="00EF4982">
        <w:t>functions of a moder</w:t>
      </w:r>
      <w:r w:rsidR="00BC6FD1">
        <w:t>n</w:t>
      </w:r>
      <w:r w:rsidR="00EF4982">
        <w:t xml:space="preserve"> police department</w:t>
      </w:r>
      <w:r w:rsidR="00A275CA">
        <w:t>,</w:t>
      </w:r>
      <w:r w:rsidR="00EF4982">
        <w:t xml:space="preserve"> </w:t>
      </w:r>
      <w:r w:rsidR="00FA5CEA">
        <w:t>including</w:t>
      </w:r>
      <w:r w:rsidR="00A275CA">
        <w:t xml:space="preserve"> </w:t>
      </w:r>
      <w:r w:rsidR="004B70F2">
        <w:t xml:space="preserve">service in a </w:t>
      </w:r>
      <w:r w:rsidR="00BC6FD1">
        <w:t>broad</w:t>
      </w:r>
      <w:r w:rsidR="00A61ED0">
        <w:t xml:space="preserve"> range of </w:t>
      </w:r>
      <w:r w:rsidR="00BC6FD1">
        <w:t>executive</w:t>
      </w:r>
      <w:r w:rsidR="00A61ED0">
        <w:t xml:space="preserve"> </w:t>
      </w:r>
      <w:r w:rsidR="00A275CA">
        <w:t>management</w:t>
      </w:r>
      <w:r w:rsidR="00A61ED0">
        <w:t xml:space="preserve"> </w:t>
      </w:r>
      <w:r w:rsidR="008A2F7F">
        <w:t>positions</w:t>
      </w:r>
      <w:r w:rsidR="00A61ED0">
        <w:t xml:space="preserve">, </w:t>
      </w:r>
      <w:r w:rsidR="004073FA">
        <w:t xml:space="preserve">intergovernmental relations, </w:t>
      </w:r>
      <w:r w:rsidR="008A2F7F">
        <w:t>personne</w:t>
      </w:r>
      <w:r w:rsidR="00A275CA">
        <w:t xml:space="preserve">l, </w:t>
      </w:r>
      <w:r w:rsidR="0070421F">
        <w:t xml:space="preserve">public communications, </w:t>
      </w:r>
      <w:r w:rsidR="004073FA">
        <w:t xml:space="preserve">and </w:t>
      </w:r>
      <w:r w:rsidR="00313D70">
        <w:t>financial management</w:t>
      </w:r>
      <w:r w:rsidR="004073FA">
        <w:t>.</w:t>
      </w:r>
      <w:r w:rsidR="007C2C1D">
        <w:t xml:space="preserve">  </w:t>
      </w:r>
      <w:r w:rsidR="007C2C1D" w:rsidRPr="000D2E76">
        <w:t xml:space="preserve">Successful candidates will have an exceptional career history in a </w:t>
      </w:r>
      <w:r w:rsidR="007C2C1D">
        <w:t xml:space="preserve">larger or </w:t>
      </w:r>
      <w:r w:rsidR="007C2C1D" w:rsidRPr="000D2E76">
        <w:t>comparable jurisdiction.</w:t>
      </w:r>
    </w:p>
    <w:p w14:paraId="301B8DC7" w14:textId="77777777" w:rsidR="00D2324B" w:rsidRDefault="00D2324B" w:rsidP="00482D98">
      <w:pPr>
        <w:spacing w:after="0" w:line="240" w:lineRule="auto"/>
        <w:jc w:val="both"/>
      </w:pPr>
    </w:p>
    <w:p w14:paraId="1FACB154" w14:textId="6BC44553" w:rsidR="00D2324B" w:rsidRPr="000D2E76" w:rsidRDefault="00D2324B" w:rsidP="00482D98">
      <w:pPr>
        <w:spacing w:after="0" w:line="240" w:lineRule="auto"/>
        <w:jc w:val="both"/>
      </w:pPr>
      <w:r w:rsidRPr="00AB10DF">
        <w:rPr>
          <w:b/>
          <w:bCs/>
        </w:rPr>
        <w:t>Partnerships</w:t>
      </w:r>
      <w:r>
        <w:t xml:space="preserve"> </w:t>
      </w:r>
      <w:r w:rsidRPr="00AB10DF">
        <w:rPr>
          <w:b/>
          <w:bCs/>
        </w:rPr>
        <w:t>–</w:t>
      </w:r>
      <w:r>
        <w:t xml:space="preserve"> The Chief will </w:t>
      </w:r>
      <w:r w:rsidR="005121E1">
        <w:t xml:space="preserve">facilitate the development of strong partnerships with businesses, the non-profit sector and other government agencies, </w:t>
      </w:r>
      <w:r w:rsidR="002D0C69">
        <w:t xml:space="preserve">recognizing the need for a multi-dimensional approach to crime </w:t>
      </w:r>
      <w:r w:rsidR="00A80FE1">
        <w:t xml:space="preserve">and disorder </w:t>
      </w:r>
      <w:r w:rsidR="002D0C69">
        <w:t>prevention</w:t>
      </w:r>
      <w:r w:rsidR="00A80FE1">
        <w:t xml:space="preserve">. </w:t>
      </w:r>
      <w:r w:rsidR="002D0C69">
        <w:t xml:space="preserve"> </w:t>
      </w:r>
    </w:p>
    <w:p w14:paraId="76F13B6C" w14:textId="77777777" w:rsidR="00967413" w:rsidRDefault="00967413" w:rsidP="00482D98">
      <w:pPr>
        <w:spacing w:after="0" w:line="240" w:lineRule="auto"/>
        <w:jc w:val="both"/>
      </w:pPr>
    </w:p>
    <w:p w14:paraId="609DF1A7" w14:textId="60214DBA" w:rsidR="003D09E6" w:rsidRPr="000D2E76" w:rsidRDefault="00A02A96" w:rsidP="00482D98">
      <w:pPr>
        <w:spacing w:after="0" w:line="240" w:lineRule="auto"/>
        <w:jc w:val="both"/>
        <w:rPr>
          <w:b/>
          <w:bCs/>
        </w:rPr>
      </w:pPr>
      <w:r>
        <w:rPr>
          <w:b/>
          <w:bCs/>
        </w:rPr>
        <w:t>Qualifications</w:t>
      </w:r>
    </w:p>
    <w:p w14:paraId="645FA8EA" w14:textId="4A423A37" w:rsidR="008C7D7E" w:rsidRPr="00A02A96" w:rsidRDefault="008C7D7E" w:rsidP="00482D98">
      <w:pPr>
        <w:spacing w:line="240" w:lineRule="auto"/>
        <w:jc w:val="both"/>
        <w:rPr>
          <w:rFonts w:eastAsia="Times New Roman" w:cs="Segoe UI"/>
          <w:color w:val="000000"/>
          <w:kern w:val="0"/>
          <w14:ligatures w14:val="none"/>
        </w:rPr>
      </w:pPr>
      <w:r w:rsidRPr="00A02A96">
        <w:rPr>
          <w:rFonts w:eastAsia="Times New Roman" w:cs="Segoe UI"/>
          <w:color w:val="000000"/>
          <w:kern w:val="0"/>
          <w14:ligatures w14:val="none"/>
        </w:rPr>
        <w:t xml:space="preserve">Required qualifications for the position include a bachelor’s degree, a minimum of </w:t>
      </w:r>
      <w:r w:rsidR="00CB07EE">
        <w:rPr>
          <w:rFonts w:eastAsia="Times New Roman" w:cs="Segoe UI"/>
          <w:color w:val="000000"/>
          <w:kern w:val="0"/>
          <w14:ligatures w14:val="none"/>
        </w:rPr>
        <w:t>fifteen</w:t>
      </w:r>
      <w:r w:rsidRPr="00A02A96">
        <w:rPr>
          <w:rFonts w:eastAsia="Times New Roman" w:cs="Segoe UI"/>
          <w:color w:val="000000"/>
          <w:kern w:val="0"/>
          <w14:ligatures w14:val="none"/>
        </w:rPr>
        <w:t xml:space="preserve"> years of law enforcement experience, with at least </w:t>
      </w:r>
      <w:r w:rsidR="00CB07EE">
        <w:rPr>
          <w:rFonts w:eastAsia="Times New Roman" w:cs="Segoe UI"/>
          <w:color w:val="000000"/>
          <w:kern w:val="0"/>
          <w14:ligatures w14:val="none"/>
        </w:rPr>
        <w:t>five</w:t>
      </w:r>
      <w:r w:rsidRPr="00A02A96">
        <w:rPr>
          <w:rFonts w:eastAsia="Times New Roman" w:cs="Segoe UI"/>
          <w:color w:val="000000"/>
          <w:kern w:val="0"/>
          <w14:ligatures w14:val="none"/>
        </w:rPr>
        <w:t xml:space="preserve"> years at the command or executive level (an equivalent combination of the two may be considered).</w:t>
      </w:r>
    </w:p>
    <w:p w14:paraId="63C3E355" w14:textId="5D4838AC" w:rsidR="008C7D7E" w:rsidRPr="00A02A96" w:rsidRDefault="008C7D7E" w:rsidP="00482D98">
      <w:pPr>
        <w:spacing w:line="240" w:lineRule="auto"/>
        <w:jc w:val="both"/>
        <w:rPr>
          <w:rFonts w:eastAsia="Times New Roman" w:cs="Segoe UI"/>
          <w:color w:val="000000"/>
          <w:kern w:val="0"/>
          <w14:ligatures w14:val="none"/>
        </w:rPr>
      </w:pPr>
      <w:r w:rsidRPr="00A02A96">
        <w:rPr>
          <w:rFonts w:eastAsia="Times New Roman" w:cs="Segoe UI"/>
          <w:color w:val="000000"/>
          <w:kern w:val="0"/>
          <w14:ligatures w14:val="none"/>
        </w:rPr>
        <w:t xml:space="preserve">Preferred qualifications include </w:t>
      </w:r>
      <w:r w:rsidR="00CB07EE">
        <w:rPr>
          <w:rFonts w:eastAsia="Times New Roman" w:cs="Segoe UI"/>
          <w:color w:val="000000"/>
          <w:kern w:val="0"/>
          <w14:ligatures w14:val="none"/>
        </w:rPr>
        <w:t xml:space="preserve">the successful completion of </w:t>
      </w:r>
      <w:r w:rsidRPr="00EC2E00">
        <w:rPr>
          <w:rFonts w:eastAsia="Times New Roman" w:cs="Segoe UI"/>
          <w:color w:val="000000"/>
          <w:kern w:val="0"/>
          <w14:ligatures w14:val="none"/>
        </w:rPr>
        <w:t xml:space="preserve">an executive-level professional development program, such as the FBI National Academy (FBINA), the Police Executive Research Forum’s Senior Management Institute (SMIP), or an equivalent </w:t>
      </w:r>
      <w:r w:rsidR="00590744">
        <w:rPr>
          <w:rFonts w:eastAsia="Times New Roman" w:cs="Segoe UI"/>
          <w:color w:val="000000"/>
          <w:kern w:val="0"/>
          <w14:ligatures w14:val="none"/>
        </w:rPr>
        <w:t xml:space="preserve">leadership development program. </w:t>
      </w:r>
      <w:r w:rsidRPr="00EC2E00">
        <w:rPr>
          <w:rFonts w:eastAsia="Times New Roman" w:cs="Segoe UI"/>
          <w:color w:val="000000"/>
          <w:kern w:val="0"/>
          <w14:ligatures w14:val="none"/>
        </w:rPr>
        <w:t xml:space="preserve"> </w:t>
      </w:r>
    </w:p>
    <w:p w14:paraId="1121B1C0" w14:textId="20D246F9" w:rsidR="008C7D7E" w:rsidRPr="00EC2E00" w:rsidRDefault="008C7D7E" w:rsidP="00482D98">
      <w:pPr>
        <w:spacing w:after="0" w:line="240" w:lineRule="auto"/>
        <w:jc w:val="both"/>
        <w:rPr>
          <w:rFonts w:eastAsia="Times New Roman" w:cs="Segoe UI"/>
          <w:color w:val="000000"/>
          <w:kern w:val="0"/>
          <w14:ligatures w14:val="none"/>
        </w:rPr>
      </w:pPr>
      <w:r w:rsidRPr="00A02A96">
        <w:rPr>
          <w:rFonts w:eastAsia="Times New Roman" w:cs="Segoe UI"/>
          <w:color w:val="000000"/>
          <w:kern w:val="0"/>
          <w14:ligatures w14:val="none"/>
        </w:rPr>
        <w:t xml:space="preserve">A valid Massachusetts Driver’s License and a Massachusetts License to Carry Firearms (LTC), or the ability to obtain them both within two months of hire will be necessary.  The </w:t>
      </w:r>
      <w:r w:rsidRPr="00EC2E00">
        <w:rPr>
          <w:rFonts w:eastAsia="Times New Roman" w:cs="Segoe UI"/>
          <w:color w:val="000000"/>
          <w:kern w:val="0"/>
          <w14:ligatures w14:val="none"/>
        </w:rPr>
        <w:t xml:space="preserve">selected candidate must comply with all the requirements of the Municipal Police Training Committee (MPTC), and the Massachusetts Peace Officer Standards and Training (POST) within </w:t>
      </w:r>
      <w:r w:rsidR="00CB07EE">
        <w:rPr>
          <w:rFonts w:eastAsia="Times New Roman" w:cs="Segoe UI"/>
          <w:color w:val="000000"/>
          <w:kern w:val="0"/>
          <w14:ligatures w14:val="none"/>
        </w:rPr>
        <w:t>six</w:t>
      </w:r>
      <w:r w:rsidRPr="00EC2E00">
        <w:rPr>
          <w:rFonts w:eastAsia="Times New Roman" w:cs="Segoe UI"/>
          <w:color w:val="000000"/>
          <w:kern w:val="0"/>
          <w14:ligatures w14:val="none"/>
        </w:rPr>
        <w:t xml:space="preserve"> months of initiating employment.</w:t>
      </w:r>
    </w:p>
    <w:p w14:paraId="556B8D49" w14:textId="77777777" w:rsidR="00276C77" w:rsidRPr="00A02A96" w:rsidRDefault="00276C77" w:rsidP="00482D98">
      <w:pPr>
        <w:spacing w:after="0" w:line="240" w:lineRule="auto"/>
        <w:jc w:val="both"/>
        <w:rPr>
          <w:b/>
          <w:bCs/>
        </w:rPr>
      </w:pPr>
    </w:p>
    <w:p w14:paraId="0538438D" w14:textId="57EB3CA7" w:rsidR="00A02A96" w:rsidRPr="000D2E76" w:rsidRDefault="00A02A96" w:rsidP="00482D98">
      <w:pPr>
        <w:spacing w:after="0" w:line="240" w:lineRule="auto"/>
        <w:jc w:val="both"/>
        <w:rPr>
          <w:b/>
          <w:bCs/>
        </w:rPr>
      </w:pPr>
      <w:r w:rsidRPr="000D2E76">
        <w:rPr>
          <w:b/>
          <w:bCs/>
        </w:rPr>
        <w:t>Compensation and Benefits</w:t>
      </w:r>
    </w:p>
    <w:p w14:paraId="3F2F3C18" w14:textId="79C4323D" w:rsidR="00A02A96" w:rsidRPr="00A02A96" w:rsidRDefault="00A02A96" w:rsidP="00482D98">
      <w:pPr>
        <w:spacing w:after="0" w:line="240" w:lineRule="auto"/>
        <w:jc w:val="both"/>
        <w:rPr>
          <w:rFonts w:eastAsia="Times New Roman" w:cs="Segoe UI"/>
          <w:color w:val="000000"/>
          <w:kern w:val="0"/>
          <w14:ligatures w14:val="none"/>
        </w:rPr>
      </w:pPr>
      <w:r w:rsidRPr="00A02A96">
        <w:rPr>
          <w:rFonts w:eastAsia="Times New Roman" w:cs="Segoe UI"/>
          <w:color w:val="000000"/>
          <w:kern w:val="0"/>
          <w14:ligatures w14:val="none"/>
        </w:rPr>
        <w:t xml:space="preserve">The salary range </w:t>
      </w:r>
      <w:proofErr w:type="gramStart"/>
      <w:r w:rsidRPr="004613DD">
        <w:rPr>
          <w:rFonts w:eastAsia="Times New Roman" w:cs="Segoe UI"/>
          <w:color w:val="000000"/>
          <w:kern w:val="0"/>
          <w14:ligatures w14:val="none"/>
        </w:rPr>
        <w:t>is</w:t>
      </w:r>
      <w:proofErr w:type="gramEnd"/>
      <w:r w:rsidRPr="004613DD">
        <w:rPr>
          <w:rFonts w:eastAsia="Times New Roman" w:cs="Segoe UI"/>
          <w:color w:val="000000"/>
          <w:kern w:val="0"/>
          <w14:ligatures w14:val="none"/>
        </w:rPr>
        <w:t xml:space="preserve"> </w:t>
      </w:r>
      <w:r w:rsidR="00AB10DF">
        <w:rPr>
          <w:rFonts w:eastAsia="Times New Roman" w:cs="Segoe UI"/>
          <w:color w:val="000000"/>
          <w:kern w:val="0"/>
          <w14:ligatures w14:val="none"/>
        </w:rPr>
        <w:t xml:space="preserve">$230,000 to </w:t>
      </w:r>
      <w:r w:rsidR="00EE1243">
        <w:rPr>
          <w:rFonts w:eastAsia="Times New Roman" w:cs="Segoe UI"/>
          <w:color w:val="000000"/>
          <w:kern w:val="0"/>
          <w14:ligatures w14:val="none"/>
        </w:rPr>
        <w:t xml:space="preserve">$250,000 </w:t>
      </w:r>
      <w:r w:rsidRPr="00A02A96">
        <w:rPr>
          <w:rFonts w:eastAsia="Times New Roman" w:cs="Segoe UI"/>
          <w:color w:val="000000"/>
          <w:kern w:val="0"/>
          <w14:ligatures w14:val="none"/>
        </w:rPr>
        <w:t xml:space="preserve">depending upon qualifications and experience. </w:t>
      </w:r>
      <w:r w:rsidR="004613DD">
        <w:rPr>
          <w:rFonts w:eastAsia="Times New Roman" w:cs="Segoe UI"/>
          <w:color w:val="000000"/>
          <w:kern w:val="0"/>
          <w14:ligatures w14:val="none"/>
        </w:rPr>
        <w:t xml:space="preserve"> </w:t>
      </w:r>
      <w:r w:rsidR="00081408">
        <w:rPr>
          <w:rFonts w:eastAsia="Times New Roman" w:cs="Times New Roman"/>
          <w:shd w:val="clear" w:color="auto" w:fill="FFFFFF"/>
        </w:rPr>
        <w:t>An attractive benefits package, including health and retirement plans, is part of a negotiated compensation package.</w:t>
      </w:r>
      <w:r w:rsidRPr="00A02A96">
        <w:rPr>
          <w:rFonts w:eastAsia="Times New Roman" w:cs="Segoe UI"/>
          <w:color w:val="000000"/>
          <w:kern w:val="0"/>
          <w14:ligatures w14:val="none"/>
        </w:rPr>
        <w:t xml:space="preserve"> </w:t>
      </w:r>
      <w:r w:rsidR="004613DD">
        <w:rPr>
          <w:rFonts w:eastAsia="Times New Roman" w:cs="Segoe UI"/>
          <w:color w:val="000000"/>
          <w:kern w:val="0"/>
          <w14:ligatures w14:val="none"/>
        </w:rPr>
        <w:t xml:space="preserve"> </w:t>
      </w:r>
      <w:r w:rsidRPr="00A02A96">
        <w:rPr>
          <w:rFonts w:eastAsia="Times New Roman" w:cs="Segoe UI"/>
          <w:color w:val="000000"/>
          <w:kern w:val="0"/>
          <w14:ligatures w14:val="none"/>
        </w:rPr>
        <w:t xml:space="preserve">The selected candidate will be expected to reside </w:t>
      </w:r>
      <w:r w:rsidR="00590744">
        <w:rPr>
          <w:rFonts w:eastAsia="Times New Roman" w:cs="Segoe UI"/>
          <w:color w:val="000000"/>
          <w:kern w:val="0"/>
          <w14:ligatures w14:val="none"/>
        </w:rPr>
        <w:t xml:space="preserve">in </w:t>
      </w:r>
      <w:r w:rsidRPr="00A02A96">
        <w:rPr>
          <w:rFonts w:eastAsia="Times New Roman" w:cs="Segoe UI"/>
          <w:color w:val="000000"/>
          <w:kern w:val="0"/>
          <w14:ligatures w14:val="none"/>
        </w:rPr>
        <w:t xml:space="preserve">the city within </w:t>
      </w:r>
      <w:r w:rsidR="00CB07EE">
        <w:rPr>
          <w:rFonts w:eastAsia="Times New Roman" w:cs="Segoe UI"/>
          <w:color w:val="000000"/>
          <w:kern w:val="0"/>
          <w14:ligatures w14:val="none"/>
        </w:rPr>
        <w:t>six</w:t>
      </w:r>
      <w:r w:rsidRPr="00A02A96">
        <w:rPr>
          <w:rFonts w:eastAsia="Times New Roman" w:cs="Segoe UI"/>
          <w:color w:val="000000"/>
          <w:kern w:val="0"/>
          <w14:ligatures w14:val="none"/>
        </w:rPr>
        <w:t xml:space="preserve"> months of hiring.</w:t>
      </w:r>
    </w:p>
    <w:p w14:paraId="3C85FDF3" w14:textId="77777777" w:rsidR="00276C77" w:rsidRPr="00A02A96" w:rsidRDefault="00276C77" w:rsidP="00482D98">
      <w:pPr>
        <w:spacing w:after="0" w:line="240" w:lineRule="auto"/>
        <w:jc w:val="both"/>
        <w:rPr>
          <w:b/>
          <w:bCs/>
        </w:rPr>
      </w:pPr>
    </w:p>
    <w:p w14:paraId="284C2F10" w14:textId="2C6E5DA0" w:rsidR="00A02A96" w:rsidRDefault="00A02A96" w:rsidP="00482D98">
      <w:pPr>
        <w:spacing w:after="0" w:line="240" w:lineRule="auto"/>
        <w:jc w:val="both"/>
        <w:rPr>
          <w:rFonts w:cs="Segoe UI"/>
          <w:color w:val="000000"/>
        </w:rPr>
      </w:pPr>
      <w:r w:rsidRPr="00A02A96">
        <w:rPr>
          <w:rFonts w:cs="Segoe UI"/>
          <w:color w:val="000000"/>
        </w:rPr>
        <w:t xml:space="preserve">Applicants should apply with a cover letter and resume by e-mail to </w:t>
      </w:r>
      <w:hyperlink r:id="rId17" w:history="1">
        <w:r w:rsidR="00482D98" w:rsidRPr="00BD7C08">
          <w:rPr>
            <w:rStyle w:val="Hyperlink"/>
            <w:rFonts w:cs="Segoe UI"/>
          </w:rPr>
          <w:t>Debra.Kirby@jensenhughes.com</w:t>
        </w:r>
      </w:hyperlink>
      <w:r w:rsidRPr="00A02A96">
        <w:rPr>
          <w:rFonts w:cs="Segoe UI"/>
          <w:color w:val="000000"/>
        </w:rPr>
        <w:t>.</w:t>
      </w:r>
      <w:r w:rsidR="00482D98">
        <w:rPr>
          <w:rFonts w:cs="Segoe UI"/>
          <w:color w:val="000000"/>
        </w:rPr>
        <w:t xml:space="preserve">  </w:t>
      </w:r>
      <w:r w:rsidRPr="00A02A96">
        <w:rPr>
          <w:rFonts w:cs="Segoe UI"/>
          <w:color w:val="000000"/>
        </w:rPr>
        <w:t>Any questions regarding the process should also be sent to this email address. Letters and resumes must be submitted by</w:t>
      </w:r>
      <w:r w:rsidR="00A676E8">
        <w:rPr>
          <w:rFonts w:cs="Segoe UI"/>
          <w:color w:val="000000"/>
        </w:rPr>
        <w:t xml:space="preserve"> </w:t>
      </w:r>
      <w:r w:rsidR="00AE32CC">
        <w:rPr>
          <w:rFonts w:cs="Segoe UI"/>
          <w:color w:val="000000"/>
        </w:rPr>
        <w:t>May 2</w:t>
      </w:r>
      <w:r w:rsidR="008F7A11">
        <w:rPr>
          <w:rFonts w:cs="Segoe UI"/>
          <w:color w:val="000000"/>
        </w:rPr>
        <w:t xml:space="preserve">, </w:t>
      </w:r>
      <w:r w:rsidRPr="00A02A96">
        <w:rPr>
          <w:rFonts w:cs="Segoe UI"/>
          <w:color w:val="000000"/>
        </w:rPr>
        <w:t>2025.</w:t>
      </w:r>
    </w:p>
    <w:p w14:paraId="78F3BA88" w14:textId="399F74BC" w:rsidR="002F1C9A" w:rsidRDefault="002F1C9A" w:rsidP="00482D98">
      <w:pPr>
        <w:spacing w:line="240" w:lineRule="auto"/>
        <w:jc w:val="both"/>
        <w:rPr>
          <w:rFonts w:cs="Segoe UI"/>
          <w:color w:val="000000"/>
        </w:rPr>
      </w:pPr>
      <w:r>
        <w:rPr>
          <w:rFonts w:cs="Segoe UI"/>
          <w:color w:val="000000"/>
        </w:rPr>
        <w:t>______________________________________________________________</w:t>
      </w:r>
    </w:p>
    <w:p w14:paraId="7414E16B" w14:textId="5BB4B0BF" w:rsidR="002128DF" w:rsidRPr="00BD429C" w:rsidRDefault="002F1C9A" w:rsidP="00BD429C">
      <w:pPr>
        <w:jc w:val="both"/>
        <w:rPr>
          <w:i/>
          <w:iCs/>
        </w:rPr>
      </w:pPr>
      <w:r w:rsidRPr="002F1C9A">
        <w:rPr>
          <w:i/>
          <w:iCs/>
        </w:rPr>
        <w:t>The City of New Bedford is an Equal Opportunity Employer.</w:t>
      </w:r>
    </w:p>
    <w:sectPr w:rsidR="002128DF" w:rsidRPr="00BD429C" w:rsidSect="00EE7E67">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740AC"/>
    <w:multiLevelType w:val="hybridMultilevel"/>
    <w:tmpl w:val="892CFB4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16cid:durableId="75189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13"/>
    <w:rsid w:val="00000C37"/>
    <w:rsid w:val="00007757"/>
    <w:rsid w:val="000203E9"/>
    <w:rsid w:val="00027D43"/>
    <w:rsid w:val="000328AF"/>
    <w:rsid w:val="00037CD4"/>
    <w:rsid w:val="00047DD2"/>
    <w:rsid w:val="000608E9"/>
    <w:rsid w:val="000641D1"/>
    <w:rsid w:val="000747B5"/>
    <w:rsid w:val="000762B4"/>
    <w:rsid w:val="00076CFF"/>
    <w:rsid w:val="00081408"/>
    <w:rsid w:val="000859D5"/>
    <w:rsid w:val="00092D11"/>
    <w:rsid w:val="000A35D4"/>
    <w:rsid w:val="000D2E76"/>
    <w:rsid w:val="000D49D3"/>
    <w:rsid w:val="000D709E"/>
    <w:rsid w:val="000E45EC"/>
    <w:rsid w:val="000E5107"/>
    <w:rsid w:val="000F7118"/>
    <w:rsid w:val="001204A2"/>
    <w:rsid w:val="00146BCD"/>
    <w:rsid w:val="001800EB"/>
    <w:rsid w:val="00193F54"/>
    <w:rsid w:val="001A2632"/>
    <w:rsid w:val="001C6071"/>
    <w:rsid w:val="001F3FD5"/>
    <w:rsid w:val="0020236A"/>
    <w:rsid w:val="002128DF"/>
    <w:rsid w:val="002158B9"/>
    <w:rsid w:val="002668C4"/>
    <w:rsid w:val="0027637F"/>
    <w:rsid w:val="00276C77"/>
    <w:rsid w:val="002A19AD"/>
    <w:rsid w:val="002A713A"/>
    <w:rsid w:val="002D0C69"/>
    <w:rsid w:val="002D0F43"/>
    <w:rsid w:val="002E6199"/>
    <w:rsid w:val="002F1C9A"/>
    <w:rsid w:val="002F3313"/>
    <w:rsid w:val="003063D1"/>
    <w:rsid w:val="00313D70"/>
    <w:rsid w:val="00320F54"/>
    <w:rsid w:val="00322BB3"/>
    <w:rsid w:val="00324E29"/>
    <w:rsid w:val="003263CB"/>
    <w:rsid w:val="00333A96"/>
    <w:rsid w:val="00337D5F"/>
    <w:rsid w:val="00355B49"/>
    <w:rsid w:val="003626F8"/>
    <w:rsid w:val="00367889"/>
    <w:rsid w:val="003811EF"/>
    <w:rsid w:val="00381F68"/>
    <w:rsid w:val="00386F28"/>
    <w:rsid w:val="003A0241"/>
    <w:rsid w:val="003A330D"/>
    <w:rsid w:val="003A3C89"/>
    <w:rsid w:val="003A42B9"/>
    <w:rsid w:val="003C28C5"/>
    <w:rsid w:val="003C4B41"/>
    <w:rsid w:val="003C66D0"/>
    <w:rsid w:val="003D09E6"/>
    <w:rsid w:val="003D1928"/>
    <w:rsid w:val="003D6B80"/>
    <w:rsid w:val="003E05AF"/>
    <w:rsid w:val="004073FA"/>
    <w:rsid w:val="00430178"/>
    <w:rsid w:val="0044055A"/>
    <w:rsid w:val="00441C76"/>
    <w:rsid w:val="00443EBD"/>
    <w:rsid w:val="00447762"/>
    <w:rsid w:val="004550BB"/>
    <w:rsid w:val="004613DD"/>
    <w:rsid w:val="00471745"/>
    <w:rsid w:val="00476A2E"/>
    <w:rsid w:val="00482D98"/>
    <w:rsid w:val="004A4775"/>
    <w:rsid w:val="004A7C53"/>
    <w:rsid w:val="004B70F2"/>
    <w:rsid w:val="004C2FB0"/>
    <w:rsid w:val="004D008D"/>
    <w:rsid w:val="004D123C"/>
    <w:rsid w:val="004F00AF"/>
    <w:rsid w:val="004F3858"/>
    <w:rsid w:val="005015C9"/>
    <w:rsid w:val="00501A68"/>
    <w:rsid w:val="0050371B"/>
    <w:rsid w:val="005121E1"/>
    <w:rsid w:val="00523C47"/>
    <w:rsid w:val="00563CE8"/>
    <w:rsid w:val="00565144"/>
    <w:rsid w:val="00583A35"/>
    <w:rsid w:val="00590744"/>
    <w:rsid w:val="0059524D"/>
    <w:rsid w:val="005A30BA"/>
    <w:rsid w:val="005A4408"/>
    <w:rsid w:val="005B0384"/>
    <w:rsid w:val="005C06FF"/>
    <w:rsid w:val="005E4B94"/>
    <w:rsid w:val="005E7285"/>
    <w:rsid w:val="005E77B0"/>
    <w:rsid w:val="00622292"/>
    <w:rsid w:val="00627C67"/>
    <w:rsid w:val="00631C59"/>
    <w:rsid w:val="0065542A"/>
    <w:rsid w:val="00664EF8"/>
    <w:rsid w:val="00677B78"/>
    <w:rsid w:val="006A25DF"/>
    <w:rsid w:val="006C1B1C"/>
    <w:rsid w:val="006C2942"/>
    <w:rsid w:val="006F7598"/>
    <w:rsid w:val="0070421F"/>
    <w:rsid w:val="00705E35"/>
    <w:rsid w:val="00707873"/>
    <w:rsid w:val="00714233"/>
    <w:rsid w:val="00716E49"/>
    <w:rsid w:val="00723420"/>
    <w:rsid w:val="007344DB"/>
    <w:rsid w:val="00767582"/>
    <w:rsid w:val="0078515E"/>
    <w:rsid w:val="00790FAA"/>
    <w:rsid w:val="00795A9E"/>
    <w:rsid w:val="00797AEA"/>
    <w:rsid w:val="00797FFB"/>
    <w:rsid w:val="007B443D"/>
    <w:rsid w:val="007C0632"/>
    <w:rsid w:val="007C2C1D"/>
    <w:rsid w:val="007C635C"/>
    <w:rsid w:val="007E3F14"/>
    <w:rsid w:val="007F4048"/>
    <w:rsid w:val="00835390"/>
    <w:rsid w:val="00871C85"/>
    <w:rsid w:val="008820E9"/>
    <w:rsid w:val="008856C6"/>
    <w:rsid w:val="008857E1"/>
    <w:rsid w:val="008919ED"/>
    <w:rsid w:val="00891C11"/>
    <w:rsid w:val="008A2F7F"/>
    <w:rsid w:val="008C0C4B"/>
    <w:rsid w:val="008C7D7E"/>
    <w:rsid w:val="008D2A93"/>
    <w:rsid w:val="008F7A11"/>
    <w:rsid w:val="0091048E"/>
    <w:rsid w:val="009131DE"/>
    <w:rsid w:val="009167C1"/>
    <w:rsid w:val="0093028E"/>
    <w:rsid w:val="00931511"/>
    <w:rsid w:val="009452C8"/>
    <w:rsid w:val="00946263"/>
    <w:rsid w:val="009540A9"/>
    <w:rsid w:val="00967413"/>
    <w:rsid w:val="00986214"/>
    <w:rsid w:val="009A333F"/>
    <w:rsid w:val="009A6155"/>
    <w:rsid w:val="009B4971"/>
    <w:rsid w:val="009C27E7"/>
    <w:rsid w:val="009E0A69"/>
    <w:rsid w:val="009F617C"/>
    <w:rsid w:val="00A02A96"/>
    <w:rsid w:val="00A1046F"/>
    <w:rsid w:val="00A13208"/>
    <w:rsid w:val="00A275CA"/>
    <w:rsid w:val="00A3313D"/>
    <w:rsid w:val="00A61ED0"/>
    <w:rsid w:val="00A63921"/>
    <w:rsid w:val="00A676E8"/>
    <w:rsid w:val="00A80FE1"/>
    <w:rsid w:val="00AA03DE"/>
    <w:rsid w:val="00AB10DF"/>
    <w:rsid w:val="00AB5938"/>
    <w:rsid w:val="00AC239C"/>
    <w:rsid w:val="00AC411C"/>
    <w:rsid w:val="00AE0E3E"/>
    <w:rsid w:val="00AE32CC"/>
    <w:rsid w:val="00B25B44"/>
    <w:rsid w:val="00B55D94"/>
    <w:rsid w:val="00B752C8"/>
    <w:rsid w:val="00BB7B34"/>
    <w:rsid w:val="00BC6FD1"/>
    <w:rsid w:val="00BD429C"/>
    <w:rsid w:val="00BD536F"/>
    <w:rsid w:val="00BF07DD"/>
    <w:rsid w:val="00C212E3"/>
    <w:rsid w:val="00C6316F"/>
    <w:rsid w:val="00C673D1"/>
    <w:rsid w:val="00C77DC8"/>
    <w:rsid w:val="00C94A6B"/>
    <w:rsid w:val="00CA2C9F"/>
    <w:rsid w:val="00CB07EE"/>
    <w:rsid w:val="00CF4372"/>
    <w:rsid w:val="00D02818"/>
    <w:rsid w:val="00D02D75"/>
    <w:rsid w:val="00D2324B"/>
    <w:rsid w:val="00D267FD"/>
    <w:rsid w:val="00D34E56"/>
    <w:rsid w:val="00D502D8"/>
    <w:rsid w:val="00D556F4"/>
    <w:rsid w:val="00D558AA"/>
    <w:rsid w:val="00D562DA"/>
    <w:rsid w:val="00D65C14"/>
    <w:rsid w:val="00D9366A"/>
    <w:rsid w:val="00D93EAC"/>
    <w:rsid w:val="00DB537F"/>
    <w:rsid w:val="00DB6643"/>
    <w:rsid w:val="00DB7AF4"/>
    <w:rsid w:val="00DE273D"/>
    <w:rsid w:val="00DF1D92"/>
    <w:rsid w:val="00E04E07"/>
    <w:rsid w:val="00E245B1"/>
    <w:rsid w:val="00E26BE4"/>
    <w:rsid w:val="00E37BD6"/>
    <w:rsid w:val="00E75087"/>
    <w:rsid w:val="00E829E6"/>
    <w:rsid w:val="00E95002"/>
    <w:rsid w:val="00EA01AD"/>
    <w:rsid w:val="00EA51EE"/>
    <w:rsid w:val="00EC2E00"/>
    <w:rsid w:val="00ED0B72"/>
    <w:rsid w:val="00ED1DA0"/>
    <w:rsid w:val="00EE1243"/>
    <w:rsid w:val="00EE4FA1"/>
    <w:rsid w:val="00EE7577"/>
    <w:rsid w:val="00EE7E67"/>
    <w:rsid w:val="00EF4982"/>
    <w:rsid w:val="00F27A6E"/>
    <w:rsid w:val="00F27CD4"/>
    <w:rsid w:val="00F7710E"/>
    <w:rsid w:val="00F9032B"/>
    <w:rsid w:val="00F92FF0"/>
    <w:rsid w:val="00FA5CEA"/>
    <w:rsid w:val="00FB3695"/>
    <w:rsid w:val="00FB7FAE"/>
    <w:rsid w:val="00FC2E4D"/>
    <w:rsid w:val="00FD21B8"/>
    <w:rsid w:val="00FE151C"/>
    <w:rsid w:val="00FE2163"/>
    <w:rsid w:val="00FF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D6D2"/>
  <w15:chartTrackingRefBased/>
  <w15:docId w15:val="{6EF79092-7565-4125-8709-DBDBBF82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4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4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4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4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4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4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4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4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413"/>
    <w:rPr>
      <w:rFonts w:eastAsiaTheme="majorEastAsia" w:cstheme="majorBidi"/>
      <w:color w:val="272727" w:themeColor="text1" w:themeTint="D8"/>
    </w:rPr>
  </w:style>
  <w:style w:type="paragraph" w:styleId="Title">
    <w:name w:val="Title"/>
    <w:basedOn w:val="Normal"/>
    <w:next w:val="Normal"/>
    <w:link w:val="TitleChar"/>
    <w:uiPriority w:val="10"/>
    <w:qFormat/>
    <w:rsid w:val="00967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413"/>
    <w:pPr>
      <w:spacing w:before="160"/>
      <w:jc w:val="center"/>
    </w:pPr>
    <w:rPr>
      <w:i/>
      <w:iCs/>
      <w:color w:val="404040" w:themeColor="text1" w:themeTint="BF"/>
    </w:rPr>
  </w:style>
  <w:style w:type="character" w:customStyle="1" w:styleId="QuoteChar">
    <w:name w:val="Quote Char"/>
    <w:basedOn w:val="DefaultParagraphFont"/>
    <w:link w:val="Quote"/>
    <w:uiPriority w:val="29"/>
    <w:rsid w:val="00967413"/>
    <w:rPr>
      <w:i/>
      <w:iCs/>
      <w:color w:val="404040" w:themeColor="text1" w:themeTint="BF"/>
    </w:rPr>
  </w:style>
  <w:style w:type="paragraph" w:styleId="ListParagraph">
    <w:name w:val="List Paragraph"/>
    <w:basedOn w:val="Normal"/>
    <w:uiPriority w:val="34"/>
    <w:qFormat/>
    <w:rsid w:val="00967413"/>
    <w:pPr>
      <w:ind w:left="720"/>
      <w:contextualSpacing/>
    </w:pPr>
  </w:style>
  <w:style w:type="character" w:styleId="IntenseEmphasis">
    <w:name w:val="Intense Emphasis"/>
    <w:basedOn w:val="DefaultParagraphFont"/>
    <w:uiPriority w:val="21"/>
    <w:qFormat/>
    <w:rsid w:val="00967413"/>
    <w:rPr>
      <w:i/>
      <w:iCs/>
      <w:color w:val="0F4761" w:themeColor="accent1" w:themeShade="BF"/>
    </w:rPr>
  </w:style>
  <w:style w:type="paragraph" w:styleId="IntenseQuote">
    <w:name w:val="Intense Quote"/>
    <w:basedOn w:val="Normal"/>
    <w:next w:val="Normal"/>
    <w:link w:val="IntenseQuoteChar"/>
    <w:uiPriority w:val="30"/>
    <w:qFormat/>
    <w:rsid w:val="00967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413"/>
    <w:rPr>
      <w:i/>
      <w:iCs/>
      <w:color w:val="0F4761" w:themeColor="accent1" w:themeShade="BF"/>
    </w:rPr>
  </w:style>
  <w:style w:type="character" w:styleId="IntenseReference">
    <w:name w:val="Intense Reference"/>
    <w:basedOn w:val="DefaultParagraphFont"/>
    <w:uiPriority w:val="32"/>
    <w:qFormat/>
    <w:rsid w:val="00967413"/>
    <w:rPr>
      <w:b/>
      <w:bCs/>
      <w:smallCaps/>
      <w:color w:val="0F4761" w:themeColor="accent1" w:themeShade="BF"/>
      <w:spacing w:val="5"/>
    </w:rPr>
  </w:style>
  <w:style w:type="character" w:styleId="Hyperlink">
    <w:name w:val="Hyperlink"/>
    <w:basedOn w:val="DefaultParagraphFont"/>
    <w:uiPriority w:val="99"/>
    <w:unhideWhenUsed/>
    <w:rsid w:val="00471745"/>
    <w:rPr>
      <w:color w:val="467886" w:themeColor="hyperlink"/>
      <w:u w:val="single"/>
    </w:rPr>
  </w:style>
  <w:style w:type="paragraph" w:styleId="NormalWeb">
    <w:name w:val="Normal (Web)"/>
    <w:basedOn w:val="Normal"/>
    <w:uiPriority w:val="99"/>
    <w:unhideWhenUsed/>
    <w:rsid w:val="00501A6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E26BE4"/>
    <w:rPr>
      <w:color w:val="96607D" w:themeColor="followedHyperlink"/>
      <w:u w:val="single"/>
    </w:rPr>
  </w:style>
  <w:style w:type="character" w:styleId="UnresolvedMention">
    <w:name w:val="Unresolved Mention"/>
    <w:basedOn w:val="DefaultParagraphFont"/>
    <w:uiPriority w:val="99"/>
    <w:semiHidden/>
    <w:unhideWhenUsed/>
    <w:rsid w:val="00AC239C"/>
    <w:rPr>
      <w:color w:val="605E5C"/>
      <w:shd w:val="clear" w:color="auto" w:fill="E1DFDD"/>
    </w:rPr>
  </w:style>
  <w:style w:type="character" w:customStyle="1" w:styleId="normaltextrun">
    <w:name w:val="normaltextrun"/>
    <w:basedOn w:val="DefaultParagraphFont"/>
    <w:rsid w:val="008C7D7E"/>
  </w:style>
  <w:style w:type="character" w:customStyle="1" w:styleId="eop">
    <w:name w:val="eop"/>
    <w:basedOn w:val="DefaultParagraphFont"/>
    <w:rsid w:val="008C7D7E"/>
  </w:style>
  <w:style w:type="character" w:customStyle="1" w:styleId="apple-converted-space">
    <w:name w:val="apple-converted-space"/>
    <w:basedOn w:val="DefaultParagraphFont"/>
    <w:rsid w:val="008C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270136">
      <w:bodyDiv w:val="1"/>
      <w:marLeft w:val="0"/>
      <w:marRight w:val="0"/>
      <w:marTop w:val="0"/>
      <w:marBottom w:val="0"/>
      <w:divBdr>
        <w:top w:val="none" w:sz="0" w:space="0" w:color="auto"/>
        <w:left w:val="none" w:sz="0" w:space="0" w:color="auto"/>
        <w:bottom w:val="none" w:sz="0" w:space="0" w:color="auto"/>
        <w:right w:val="none" w:sz="0" w:space="0" w:color="auto"/>
      </w:divBdr>
    </w:div>
    <w:div w:id="748112145">
      <w:bodyDiv w:val="1"/>
      <w:marLeft w:val="0"/>
      <w:marRight w:val="0"/>
      <w:marTop w:val="0"/>
      <w:marBottom w:val="0"/>
      <w:divBdr>
        <w:top w:val="none" w:sz="0" w:space="0" w:color="auto"/>
        <w:left w:val="none" w:sz="0" w:space="0" w:color="auto"/>
        <w:bottom w:val="none" w:sz="0" w:space="0" w:color="auto"/>
        <w:right w:val="none" w:sz="0" w:space="0" w:color="auto"/>
      </w:divBdr>
    </w:div>
    <w:div w:id="890337422">
      <w:bodyDiv w:val="1"/>
      <w:marLeft w:val="0"/>
      <w:marRight w:val="0"/>
      <w:marTop w:val="0"/>
      <w:marBottom w:val="0"/>
      <w:divBdr>
        <w:top w:val="none" w:sz="0" w:space="0" w:color="auto"/>
        <w:left w:val="none" w:sz="0" w:space="0" w:color="auto"/>
        <w:bottom w:val="none" w:sz="0" w:space="0" w:color="auto"/>
        <w:right w:val="none" w:sz="0" w:space="0" w:color="auto"/>
      </w:divBdr>
    </w:div>
    <w:div w:id="1205406567">
      <w:bodyDiv w:val="1"/>
      <w:marLeft w:val="0"/>
      <w:marRight w:val="0"/>
      <w:marTop w:val="0"/>
      <w:marBottom w:val="0"/>
      <w:divBdr>
        <w:top w:val="none" w:sz="0" w:space="0" w:color="auto"/>
        <w:left w:val="none" w:sz="0" w:space="0" w:color="auto"/>
        <w:bottom w:val="none" w:sz="0" w:space="0" w:color="auto"/>
        <w:right w:val="none" w:sz="0" w:space="0" w:color="auto"/>
      </w:divBdr>
    </w:div>
    <w:div w:id="1322925042">
      <w:bodyDiv w:val="1"/>
      <w:marLeft w:val="0"/>
      <w:marRight w:val="0"/>
      <w:marTop w:val="0"/>
      <w:marBottom w:val="0"/>
      <w:divBdr>
        <w:top w:val="none" w:sz="0" w:space="0" w:color="auto"/>
        <w:left w:val="none" w:sz="0" w:space="0" w:color="auto"/>
        <w:bottom w:val="none" w:sz="0" w:space="0" w:color="auto"/>
        <w:right w:val="none" w:sz="0" w:space="0" w:color="auto"/>
      </w:divBdr>
    </w:div>
    <w:div w:id="1604265628">
      <w:bodyDiv w:val="1"/>
      <w:marLeft w:val="0"/>
      <w:marRight w:val="0"/>
      <w:marTop w:val="0"/>
      <w:marBottom w:val="0"/>
      <w:divBdr>
        <w:top w:val="none" w:sz="0" w:space="0" w:color="auto"/>
        <w:left w:val="none" w:sz="0" w:space="0" w:color="auto"/>
        <w:bottom w:val="none" w:sz="0" w:space="0" w:color="auto"/>
        <w:right w:val="none" w:sz="0" w:space="0" w:color="auto"/>
      </w:divBdr>
    </w:div>
    <w:div w:id="19885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ofnewbedford.org/" TargetMode="External"/><Relationship Id="rId13" Type="http://schemas.openxmlformats.org/officeDocument/2006/relationships/hyperlink" Target="https://portofnewbedford.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bedc.org/" TargetMode="External"/><Relationship Id="rId12" Type="http://schemas.openxmlformats.org/officeDocument/2006/relationships/hyperlink" Target="https://nbedc.org/" TargetMode="External"/><Relationship Id="rId17" Type="http://schemas.openxmlformats.org/officeDocument/2006/relationships/hyperlink" Target="mailto:Debra.Kirby@jensenhughes.com" TargetMode="External"/><Relationship Id="rId2" Type="http://schemas.openxmlformats.org/officeDocument/2006/relationships/styles" Target="styles.xml"/><Relationship Id="rId16" Type="http://schemas.openxmlformats.org/officeDocument/2006/relationships/hyperlink" Target="https://newbedford-ma.s3.amazonaws.com/wp-content/uploads/sites/3/20191219193850/New_Bedford_Way.pdf" TargetMode="External"/><Relationship Id="rId1" Type="http://schemas.openxmlformats.org/officeDocument/2006/relationships/numbering" Target="numbering.xml"/><Relationship Id="rId6" Type="http://schemas.openxmlformats.org/officeDocument/2006/relationships/hyperlink" Target="https://explorenewbedford.org/" TargetMode="External"/><Relationship Id="rId11" Type="http://schemas.openxmlformats.org/officeDocument/2006/relationships/hyperlink" Target="https://explorenewbedford.org/" TargetMode="External"/><Relationship Id="rId5" Type="http://schemas.openxmlformats.org/officeDocument/2006/relationships/image" Target="media/image1.jpeg"/><Relationship Id="rId15" Type="http://schemas.openxmlformats.org/officeDocument/2006/relationships/hyperlink" Target="https://newbedford-ma.s3.amazonaws.com/wp-content/uploads/sites/3/20191219193850/New_Bedford_Way.pdf" TargetMode="External"/><Relationship Id="rId10" Type="http://schemas.openxmlformats.org/officeDocument/2006/relationships/hyperlink" Target="https://newbedford-ma.s3.amazonaws.com/wp-content/uploads/sites/3/20191219193850/New_Bedford_Way.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ewbedfordcreative.org/" TargetMode="External"/><Relationship Id="rId14" Type="http://schemas.openxmlformats.org/officeDocument/2006/relationships/hyperlink" Target="http://newbedfordcre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Mello</dc:creator>
  <cp:keywords/>
  <dc:description/>
  <cp:lastModifiedBy>Bruce McNamee</cp:lastModifiedBy>
  <cp:revision>2</cp:revision>
  <cp:lastPrinted>2025-04-04T18:39:00Z</cp:lastPrinted>
  <dcterms:created xsi:type="dcterms:W3CDTF">2025-04-04T19:03:00Z</dcterms:created>
  <dcterms:modified xsi:type="dcterms:W3CDTF">2025-04-04T19:03:00Z</dcterms:modified>
</cp:coreProperties>
</file>